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21181" w14:textId="77777777" w:rsidR="00E600C6" w:rsidRDefault="00833014">
      <w:pPr>
        <w:pStyle w:val="Heading2"/>
        <w:spacing w:before="0" w:after="0"/>
        <w:jc w:val="center"/>
      </w:pPr>
      <w:bookmarkStart w:id="0" w:name="_heading=h.gjdgxs" w:colFirst="0" w:colLast="0"/>
      <w:bookmarkEnd w:id="0"/>
      <w:r>
        <w:t>RPL AND CREDIT TRANSFER POLICY</w:t>
      </w:r>
    </w:p>
    <w:p w14:paraId="54D21182" w14:textId="77777777" w:rsidR="00E600C6" w:rsidRDefault="00E600C6">
      <w:pPr>
        <w:spacing w:after="0"/>
      </w:pPr>
    </w:p>
    <w:p w14:paraId="54D21183" w14:textId="77777777" w:rsidR="00E600C6" w:rsidRDefault="00833014">
      <w:pPr>
        <w:pStyle w:val="Heading2"/>
        <w:spacing w:before="0" w:after="0"/>
        <w:rPr>
          <w:b w:val="0"/>
        </w:rPr>
      </w:pPr>
      <w:r>
        <w:rPr>
          <w:rFonts w:ascii="Calibri" w:hAnsi="Calibri" w:cs="Calibri"/>
        </w:rPr>
        <w:t>RELEVANT STANDARD(S):</w:t>
      </w:r>
      <w:r>
        <w:rPr>
          <w:b w:val="0"/>
        </w:rPr>
        <w:t xml:space="preserv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5759"/>
      </w:tblGrid>
      <w:tr w:rsidR="00E600C6" w14:paraId="54D21189" w14:textId="77777777">
        <w:trPr>
          <w:trHeight w:val="397"/>
        </w:trPr>
        <w:tc>
          <w:tcPr>
            <w:tcW w:w="32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21184" w14:textId="50716E2C" w:rsidR="00E600C6" w:rsidRDefault="00833014">
            <w:pPr>
              <w:spacing w:after="0"/>
              <w:rPr>
                <w:b/>
                <w:color w:val="000000"/>
              </w:rPr>
            </w:pPr>
            <w:hyperlink r:id="rId12">
              <w:r>
                <w:rPr>
                  <w:b/>
                  <w:color w:val="0000FF"/>
                  <w:u w:val="single"/>
                </w:rPr>
                <w:t xml:space="preserve">Standards for Registered Training Organisations (RTOs) </w:t>
              </w:r>
              <w:r w:rsidR="007020C9">
                <w:rPr>
                  <w:b/>
                  <w:color w:val="0000FF"/>
                  <w:u w:val="single"/>
                </w:rPr>
                <w:t>2025</w:t>
              </w:r>
            </w:hyperlink>
          </w:p>
        </w:tc>
        <w:tc>
          <w:tcPr>
            <w:tcW w:w="5759" w:type="dxa"/>
            <w:tcBorders>
              <w:top w:val="single" w:sz="4" w:space="0" w:color="000000"/>
              <w:left w:val="single" w:sz="4" w:space="0" w:color="000000"/>
              <w:bottom w:val="single" w:sz="4" w:space="0" w:color="000000"/>
              <w:right w:val="single" w:sz="4" w:space="0" w:color="000000"/>
            </w:tcBorders>
            <w:vAlign w:val="center"/>
          </w:tcPr>
          <w:p w14:paraId="540F1D20" w14:textId="77777777" w:rsidR="007020C9" w:rsidRPr="007020C9" w:rsidRDefault="007020C9" w:rsidP="007020C9">
            <w:pPr>
              <w:pBdr>
                <w:top w:val="nil"/>
                <w:left w:val="nil"/>
                <w:bottom w:val="nil"/>
                <w:right w:val="nil"/>
                <w:between w:val="nil"/>
              </w:pBdr>
              <w:spacing w:after="0"/>
              <w:rPr>
                <w:b/>
                <w:bCs/>
                <w:i/>
                <w:color w:val="000000"/>
                <w:sz w:val="22"/>
                <w:szCs w:val="22"/>
              </w:rPr>
            </w:pPr>
            <w:r w:rsidRPr="007020C9">
              <w:rPr>
                <w:b/>
                <w:bCs/>
                <w:i/>
                <w:color w:val="000000"/>
                <w:sz w:val="22"/>
                <w:szCs w:val="22"/>
              </w:rPr>
              <w:t xml:space="preserve">Quality area 1 </w:t>
            </w:r>
          </w:p>
          <w:p w14:paraId="62DD2C5D" w14:textId="77777777" w:rsidR="007020C9" w:rsidRPr="007020C9" w:rsidRDefault="007020C9" w:rsidP="007020C9">
            <w:pPr>
              <w:numPr>
                <w:ilvl w:val="0"/>
                <w:numId w:val="17"/>
              </w:numPr>
              <w:pBdr>
                <w:top w:val="nil"/>
                <w:left w:val="nil"/>
                <w:bottom w:val="nil"/>
                <w:right w:val="nil"/>
                <w:between w:val="nil"/>
              </w:pBdr>
              <w:spacing w:after="0"/>
              <w:rPr>
                <w:i/>
                <w:color w:val="000000"/>
                <w:sz w:val="22"/>
                <w:szCs w:val="22"/>
              </w:rPr>
            </w:pPr>
            <w:r w:rsidRPr="007020C9">
              <w:rPr>
                <w:i/>
                <w:color w:val="000000"/>
                <w:sz w:val="22"/>
                <w:szCs w:val="22"/>
              </w:rPr>
              <w:t xml:space="preserve">Division 3 – recognition of prior learning and credit transfer </w:t>
            </w:r>
          </w:p>
          <w:p w14:paraId="59FBE086" w14:textId="77777777" w:rsidR="007020C9" w:rsidRPr="007020C9" w:rsidRDefault="007020C9" w:rsidP="007020C9">
            <w:pPr>
              <w:numPr>
                <w:ilvl w:val="0"/>
                <w:numId w:val="17"/>
              </w:numPr>
              <w:pBdr>
                <w:top w:val="nil"/>
                <w:left w:val="nil"/>
                <w:bottom w:val="nil"/>
                <w:right w:val="nil"/>
                <w:between w:val="nil"/>
              </w:pBdr>
              <w:spacing w:after="0"/>
              <w:rPr>
                <w:i/>
                <w:color w:val="000000"/>
                <w:sz w:val="22"/>
                <w:szCs w:val="22"/>
              </w:rPr>
            </w:pPr>
            <w:r w:rsidRPr="007020C9">
              <w:rPr>
                <w:i/>
                <w:color w:val="000000"/>
                <w:sz w:val="22"/>
                <w:szCs w:val="22"/>
              </w:rPr>
              <w:t>Standard 1.6</w:t>
            </w:r>
          </w:p>
          <w:p w14:paraId="54D21188" w14:textId="2EE14E5F" w:rsidR="00E600C6" w:rsidRDefault="007020C9" w:rsidP="007020C9">
            <w:pPr>
              <w:numPr>
                <w:ilvl w:val="0"/>
                <w:numId w:val="17"/>
              </w:numPr>
              <w:pBdr>
                <w:top w:val="nil"/>
                <w:left w:val="nil"/>
                <w:bottom w:val="nil"/>
                <w:right w:val="nil"/>
                <w:between w:val="nil"/>
              </w:pBdr>
              <w:spacing w:after="0"/>
              <w:rPr>
                <w:i/>
                <w:color w:val="000000"/>
                <w:sz w:val="22"/>
                <w:szCs w:val="22"/>
              </w:rPr>
            </w:pPr>
            <w:r w:rsidRPr="007020C9">
              <w:rPr>
                <w:i/>
                <w:color w:val="000000"/>
                <w:sz w:val="22"/>
                <w:szCs w:val="22"/>
              </w:rPr>
              <w:t>Standard 1.7</w:t>
            </w:r>
          </w:p>
        </w:tc>
      </w:tr>
    </w:tbl>
    <w:p w14:paraId="54D2118A" w14:textId="77777777" w:rsidR="00E600C6" w:rsidRDefault="00E600C6">
      <w:pPr>
        <w:spacing w:after="0"/>
      </w:pPr>
    </w:p>
    <w:p w14:paraId="54D2118B" w14:textId="77777777" w:rsidR="00E600C6" w:rsidRDefault="00833014">
      <w:pPr>
        <w:pStyle w:val="Heading2"/>
        <w:spacing w:before="0" w:after="0"/>
      </w:pPr>
      <w:r>
        <w:t>PURPOSE</w:t>
      </w:r>
    </w:p>
    <w:p w14:paraId="54D2118C" w14:textId="2434F1CC" w:rsidR="00E600C6" w:rsidRDefault="00000000">
      <w:pPr>
        <w:keepNext/>
        <w:keepLines/>
        <w:spacing w:after="0"/>
        <w:jc w:val="both"/>
        <w:rPr>
          <w:color w:val="000000"/>
        </w:rPr>
      </w:pPr>
      <w:sdt>
        <w:sdtPr>
          <w:rPr>
            <w:color w:val="auto"/>
            <w:szCs w:val="20"/>
          </w:rPr>
          <w:alias w:val="Company"/>
          <w:tag w:val=""/>
          <w:id w:val="-1829971523"/>
          <w:placeholder>
            <w:docPart w:val="1BBDABE978074F1F9964E1CDBCACBDD5"/>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7B7430">
        <w:rPr>
          <w:color w:val="000000"/>
        </w:rPr>
        <w:t xml:space="preserve"> </w:t>
      </w:r>
      <w:r w:rsidR="00833014">
        <w:rPr>
          <w:color w:val="000000"/>
        </w:rPr>
        <w:t xml:space="preserve">is committed to providing quality training and assessment in accordance with the requirements of the Standards for Registered Training Organisations (RTOs) </w:t>
      </w:r>
      <w:r w:rsidR="007020C9">
        <w:rPr>
          <w:color w:val="000000"/>
        </w:rPr>
        <w:t>2025</w:t>
      </w:r>
      <w:r w:rsidR="00833014">
        <w:rPr>
          <w:color w:val="000000"/>
        </w:rPr>
        <w:t xml:space="preserve">. As such, </w:t>
      </w:r>
      <w:sdt>
        <w:sdtPr>
          <w:rPr>
            <w:color w:val="auto"/>
            <w:szCs w:val="20"/>
          </w:rPr>
          <w:alias w:val="Company"/>
          <w:tag w:val=""/>
          <w:id w:val="224651502"/>
          <w:placeholder>
            <w:docPart w:val="801496648C864948BF56DEB04A362752"/>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rPr>
        <w:t xml:space="preserve"> offers Recognition of Prior Learning to all learners and implements an assessment system that ensures that assessment (including recognition of prior learning) complies with assessment requirements of Training Packages and VET Accredited course, the Principles of Assessment and Rules of Evidence. Likewise, </w:t>
      </w:r>
      <w:sdt>
        <w:sdtPr>
          <w:rPr>
            <w:color w:val="auto"/>
            <w:szCs w:val="20"/>
          </w:rPr>
          <w:alias w:val="Company"/>
          <w:tag w:val=""/>
          <w:id w:val="869273210"/>
          <w:placeholder>
            <w:docPart w:val="39F37EE550564184BB26143E026CD42F"/>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rPr>
        <w:t xml:space="preserve"> has a process in place and provides a clear instruction and guidance on granting credit transfers to students for previously completed and formally assessed learning. </w:t>
      </w:r>
    </w:p>
    <w:p w14:paraId="54D2118D" w14:textId="77777777" w:rsidR="00E600C6" w:rsidRDefault="00E600C6">
      <w:pPr>
        <w:keepNext/>
        <w:keepLines/>
        <w:spacing w:after="0"/>
        <w:jc w:val="both"/>
        <w:rPr>
          <w:b/>
          <w:color w:val="000000"/>
          <w:sz w:val="22"/>
          <w:szCs w:val="22"/>
        </w:rPr>
      </w:pPr>
    </w:p>
    <w:p w14:paraId="54D2118E" w14:textId="77777777" w:rsidR="00E600C6" w:rsidRDefault="00833014">
      <w:pPr>
        <w:pStyle w:val="Heading2"/>
        <w:spacing w:before="0" w:after="0"/>
      </w:pPr>
      <w:r>
        <w:t>SCOPE</w:t>
      </w:r>
    </w:p>
    <w:bookmarkStart w:id="1" w:name="_heading=h.30j0zll" w:colFirst="0" w:colLast="0"/>
    <w:bookmarkEnd w:id="1"/>
    <w:p w14:paraId="54D2118F" w14:textId="0782FCB1" w:rsidR="00E600C6" w:rsidRDefault="00000000">
      <w:pPr>
        <w:tabs>
          <w:tab w:val="left" w:pos="360"/>
          <w:tab w:val="left" w:pos="1418"/>
        </w:tabs>
        <w:spacing w:after="0"/>
        <w:jc w:val="both"/>
        <w:rPr>
          <w:color w:val="000000"/>
        </w:rPr>
      </w:pPr>
      <w:sdt>
        <w:sdtPr>
          <w:rPr>
            <w:color w:val="auto"/>
            <w:szCs w:val="20"/>
          </w:rPr>
          <w:alias w:val="Company"/>
          <w:tag w:val=""/>
          <w:id w:val="1201292003"/>
          <w:placeholder>
            <w:docPart w:val="A378CE04BC6146648B6C0BA58C7B3150"/>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rPr>
        <w:t xml:space="preserve"> is committed to providing effective processes for Recognition of Prior Learning (RPL) and Credit transfer to all current and prospective students.  </w:t>
      </w:r>
    </w:p>
    <w:p w14:paraId="54D21190" w14:textId="77777777" w:rsidR="00E600C6" w:rsidRDefault="00E600C6">
      <w:pPr>
        <w:tabs>
          <w:tab w:val="left" w:pos="360"/>
          <w:tab w:val="left" w:pos="1418"/>
        </w:tabs>
        <w:spacing w:after="0"/>
        <w:jc w:val="both"/>
        <w:rPr>
          <w:color w:val="000000"/>
        </w:rPr>
      </w:pPr>
    </w:p>
    <w:p w14:paraId="54D21191" w14:textId="2791D1BD" w:rsidR="00E600C6" w:rsidRDefault="00000000">
      <w:pPr>
        <w:tabs>
          <w:tab w:val="left" w:pos="360"/>
          <w:tab w:val="left" w:pos="1418"/>
        </w:tabs>
        <w:spacing w:after="0"/>
        <w:jc w:val="both"/>
        <w:rPr>
          <w:color w:val="000000"/>
        </w:rPr>
      </w:pPr>
      <w:sdt>
        <w:sdtPr>
          <w:rPr>
            <w:color w:val="auto"/>
            <w:szCs w:val="20"/>
          </w:rPr>
          <w:alias w:val="Company"/>
          <w:tag w:val=""/>
          <w:id w:val="1344201214"/>
          <w:placeholder>
            <w:docPart w:val="C2CFD9886109437CBEBD252D1F3EE979"/>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rPr>
        <w:t xml:space="preserve"> will ensure that:</w:t>
      </w:r>
    </w:p>
    <w:p w14:paraId="54D21192" w14:textId="6DE06496" w:rsidR="00E600C6" w:rsidRDefault="002C5ADB">
      <w:pPr>
        <w:numPr>
          <w:ilvl w:val="0"/>
          <w:numId w:val="11"/>
        </w:numPr>
        <w:spacing w:after="0"/>
        <w:ind w:left="720" w:hanging="360"/>
        <w:jc w:val="both"/>
        <w:rPr>
          <w:color w:val="000000"/>
        </w:rPr>
      </w:pPr>
      <w:r>
        <w:rPr>
          <w:color w:val="000000"/>
        </w:rPr>
        <w:t>A</w:t>
      </w:r>
      <w:r w:rsidR="00833014">
        <w:rPr>
          <w:color w:val="000000"/>
        </w:rPr>
        <w:t xml:space="preserve">ssessment systems, including recognition of prior learning (RPL) complies with the assessment requirements of relevant training packages and VET accredited </w:t>
      </w:r>
      <w:r>
        <w:rPr>
          <w:color w:val="000000"/>
        </w:rPr>
        <w:t>courses.</w:t>
      </w:r>
      <w:r w:rsidR="00833014">
        <w:rPr>
          <w:color w:val="000000"/>
        </w:rPr>
        <w:t xml:space="preserve"> </w:t>
      </w:r>
    </w:p>
    <w:p w14:paraId="54D21193" w14:textId="77777777" w:rsidR="00E600C6" w:rsidRDefault="00833014">
      <w:pPr>
        <w:spacing w:after="0"/>
        <w:ind w:left="720"/>
        <w:jc w:val="both"/>
        <w:rPr>
          <w:color w:val="000000"/>
        </w:rPr>
      </w:pPr>
      <w:r>
        <w:rPr>
          <w:color w:val="000000"/>
        </w:rPr>
        <w:t xml:space="preserve"> </w:t>
      </w:r>
    </w:p>
    <w:p w14:paraId="54D21194" w14:textId="1BB11403" w:rsidR="00E600C6" w:rsidRDefault="00833014">
      <w:pPr>
        <w:numPr>
          <w:ilvl w:val="0"/>
          <w:numId w:val="11"/>
        </w:numPr>
        <w:spacing w:after="0"/>
        <w:ind w:left="720" w:hanging="360"/>
        <w:jc w:val="both"/>
        <w:rPr>
          <w:color w:val="000000"/>
        </w:rPr>
      </w:pPr>
      <w:r>
        <w:rPr>
          <w:color w:val="000000"/>
        </w:rPr>
        <w:t xml:space="preserve">RPL is conducted in accordance with the principles of assessment and rules of </w:t>
      </w:r>
      <w:r w:rsidR="002C5ADB">
        <w:rPr>
          <w:color w:val="000000"/>
        </w:rPr>
        <w:t>evidence.</w:t>
      </w:r>
    </w:p>
    <w:p w14:paraId="54D21195" w14:textId="77777777" w:rsidR="00E600C6" w:rsidRDefault="00E600C6">
      <w:pPr>
        <w:spacing w:after="0"/>
        <w:ind w:left="720"/>
        <w:jc w:val="both"/>
        <w:rPr>
          <w:color w:val="000000"/>
        </w:rPr>
      </w:pPr>
    </w:p>
    <w:p w14:paraId="54D21196" w14:textId="49E0FCC2" w:rsidR="00E600C6" w:rsidRDefault="00833014">
      <w:pPr>
        <w:numPr>
          <w:ilvl w:val="0"/>
          <w:numId w:val="11"/>
        </w:numPr>
        <w:spacing w:after="0"/>
        <w:ind w:left="720" w:hanging="360"/>
        <w:jc w:val="both"/>
        <w:rPr>
          <w:color w:val="000000"/>
        </w:rPr>
      </w:pPr>
      <w:r>
        <w:rPr>
          <w:color w:val="000000"/>
        </w:rPr>
        <w:t xml:space="preserve">RPL is offered to all students on </w:t>
      </w:r>
      <w:r w:rsidR="002C5ADB">
        <w:rPr>
          <w:color w:val="000000"/>
        </w:rPr>
        <w:t>enrolment.</w:t>
      </w:r>
    </w:p>
    <w:p w14:paraId="54D21197" w14:textId="77777777" w:rsidR="00E600C6" w:rsidRDefault="00E600C6">
      <w:pPr>
        <w:spacing w:after="0"/>
        <w:ind w:left="720"/>
        <w:jc w:val="both"/>
        <w:rPr>
          <w:color w:val="000000"/>
        </w:rPr>
      </w:pPr>
    </w:p>
    <w:p w14:paraId="54D21198" w14:textId="5440F3C0" w:rsidR="00E600C6" w:rsidRDefault="00833014">
      <w:pPr>
        <w:numPr>
          <w:ilvl w:val="0"/>
          <w:numId w:val="11"/>
        </w:numPr>
        <w:spacing w:after="0"/>
        <w:ind w:left="720" w:hanging="360"/>
        <w:jc w:val="both"/>
        <w:rPr>
          <w:color w:val="000000"/>
        </w:rPr>
      </w:pPr>
      <w:r>
        <w:rPr>
          <w:color w:val="000000"/>
        </w:rPr>
        <w:t xml:space="preserve">adequate information and support are provided to learners </w:t>
      </w:r>
      <w:proofErr w:type="gramStart"/>
      <w:r>
        <w:rPr>
          <w:color w:val="000000"/>
        </w:rPr>
        <w:t>in order to</w:t>
      </w:r>
      <w:proofErr w:type="gramEnd"/>
      <w:r>
        <w:rPr>
          <w:color w:val="000000"/>
        </w:rPr>
        <w:t xml:space="preserve"> understand the RPL process and the requirement to gather reliable evidence to support their recognition </w:t>
      </w:r>
      <w:r w:rsidR="002C5ADB">
        <w:rPr>
          <w:color w:val="000000"/>
        </w:rPr>
        <w:t>claim.</w:t>
      </w:r>
    </w:p>
    <w:p w14:paraId="54D21199" w14:textId="77777777" w:rsidR="00E600C6" w:rsidRDefault="00E600C6">
      <w:pPr>
        <w:spacing w:after="0"/>
        <w:jc w:val="both"/>
        <w:rPr>
          <w:color w:val="000000"/>
        </w:rPr>
      </w:pPr>
    </w:p>
    <w:p w14:paraId="54D2119A" w14:textId="0DE044EE" w:rsidR="00E600C6" w:rsidRDefault="00833014">
      <w:pPr>
        <w:numPr>
          <w:ilvl w:val="0"/>
          <w:numId w:val="11"/>
        </w:numPr>
        <w:spacing w:after="0"/>
        <w:ind w:left="720" w:hanging="360"/>
        <w:jc w:val="both"/>
        <w:rPr>
          <w:color w:val="000000"/>
        </w:rPr>
      </w:pPr>
      <w:r>
        <w:rPr>
          <w:color w:val="000000"/>
        </w:rPr>
        <w:t xml:space="preserve">it will recognise AQF certification documentation issued by other </w:t>
      </w:r>
      <w:r w:rsidR="002C5ADB">
        <w:rPr>
          <w:color w:val="000000"/>
        </w:rPr>
        <w:t>RTOs.</w:t>
      </w:r>
    </w:p>
    <w:p w14:paraId="54D2119B" w14:textId="77777777" w:rsidR="00E600C6" w:rsidRDefault="00E600C6">
      <w:pPr>
        <w:spacing w:after="0"/>
        <w:ind w:left="720"/>
        <w:jc w:val="both"/>
        <w:rPr>
          <w:color w:val="000000"/>
        </w:rPr>
      </w:pPr>
    </w:p>
    <w:p w14:paraId="54D2119C" w14:textId="5AC90DA7" w:rsidR="00E600C6" w:rsidRDefault="00833014">
      <w:pPr>
        <w:numPr>
          <w:ilvl w:val="0"/>
          <w:numId w:val="11"/>
        </w:numPr>
        <w:spacing w:after="0"/>
        <w:ind w:left="720" w:hanging="360"/>
        <w:jc w:val="both"/>
        <w:rPr>
          <w:color w:val="000000"/>
        </w:rPr>
      </w:pPr>
      <w:r>
        <w:rPr>
          <w:color w:val="000000"/>
        </w:rPr>
        <w:t xml:space="preserve">students will be made aware of their right to apply for a credit </w:t>
      </w:r>
      <w:r w:rsidR="002C5ADB">
        <w:rPr>
          <w:color w:val="000000"/>
        </w:rPr>
        <w:t>transfer.</w:t>
      </w:r>
    </w:p>
    <w:p w14:paraId="54D2119D" w14:textId="77777777" w:rsidR="00E600C6" w:rsidRDefault="00E600C6">
      <w:pPr>
        <w:spacing w:after="0"/>
        <w:ind w:left="720"/>
        <w:jc w:val="both"/>
        <w:rPr>
          <w:color w:val="000000"/>
        </w:rPr>
      </w:pPr>
    </w:p>
    <w:p w14:paraId="54D2119E" w14:textId="77777777" w:rsidR="00E600C6" w:rsidRDefault="00833014">
      <w:pPr>
        <w:numPr>
          <w:ilvl w:val="0"/>
          <w:numId w:val="11"/>
        </w:numPr>
        <w:spacing w:after="0"/>
        <w:ind w:left="720" w:hanging="360"/>
        <w:jc w:val="both"/>
        <w:rPr>
          <w:color w:val="000000"/>
        </w:rPr>
      </w:pPr>
      <w:r>
        <w:rPr>
          <w:color w:val="000000"/>
        </w:rPr>
        <w:t>it complies with the VET Regulator’s guidelines in processing and granting credit transfer.</w:t>
      </w:r>
    </w:p>
    <w:p w14:paraId="54D2119F" w14:textId="77777777" w:rsidR="00E600C6" w:rsidRDefault="00E600C6">
      <w:pPr>
        <w:spacing w:after="0"/>
        <w:jc w:val="both"/>
        <w:rPr>
          <w:color w:val="000000"/>
        </w:rPr>
      </w:pPr>
    </w:p>
    <w:p w14:paraId="54D211A0" w14:textId="77777777" w:rsidR="00E600C6" w:rsidRDefault="00833014">
      <w:pPr>
        <w:pStyle w:val="Heading2"/>
        <w:spacing w:before="0" w:after="0"/>
        <w:rPr>
          <w:i/>
        </w:rPr>
      </w:pPr>
      <w:r>
        <w:t>POLICY PRINCIPLES</w:t>
      </w:r>
    </w:p>
    <w:p w14:paraId="54D211A1" w14:textId="77777777" w:rsidR="00E600C6" w:rsidRDefault="00833014">
      <w:pPr>
        <w:pStyle w:val="Heading3"/>
        <w:spacing w:before="0"/>
        <w:ind w:left="0"/>
      </w:pPr>
      <w:r>
        <w:t>Recognition of Prior Learning (RPL) Policy Principles</w:t>
      </w:r>
    </w:p>
    <w:p w14:paraId="54D211A2" w14:textId="77777777"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Recognition of Prior Learning (RPL) refers to an assessment process that assesses the competencies an individual may have acquired through formal, non-formal and informal learning to determine the extent to which that individual meets the requirements specified in the training package or VET accredited courses.</w:t>
      </w:r>
    </w:p>
    <w:p w14:paraId="54D211A3" w14:textId="77777777" w:rsidR="00E600C6" w:rsidRDefault="00E600C6">
      <w:pPr>
        <w:spacing w:after="0"/>
        <w:jc w:val="both"/>
      </w:pPr>
    </w:p>
    <w:p w14:paraId="54D211A4" w14:textId="77777777" w:rsidR="00E600C6" w:rsidRDefault="00833014">
      <w:pPr>
        <w:numPr>
          <w:ilvl w:val="0"/>
          <w:numId w:val="18"/>
        </w:numPr>
        <w:pBdr>
          <w:top w:val="nil"/>
          <w:left w:val="nil"/>
          <w:bottom w:val="nil"/>
          <w:right w:val="nil"/>
          <w:between w:val="nil"/>
        </w:pBdr>
        <w:spacing w:after="0"/>
        <w:ind w:left="1276"/>
        <w:jc w:val="both"/>
        <w:rPr>
          <w:color w:val="000000"/>
          <w:szCs w:val="20"/>
        </w:rPr>
      </w:pPr>
      <w:r>
        <w:rPr>
          <w:color w:val="000000"/>
          <w:szCs w:val="20"/>
        </w:rPr>
        <w:lastRenderedPageBreak/>
        <w:t xml:space="preserve">Formal learning refers to learning that takes place through a structured program of instruction and is linked to the attainment of an AQF qualification or statement of attainment (for example, a certificate, diploma or university degree).  </w:t>
      </w:r>
    </w:p>
    <w:p w14:paraId="54D211A5" w14:textId="77777777" w:rsidR="00E600C6" w:rsidRDefault="00E600C6">
      <w:pPr>
        <w:pBdr>
          <w:top w:val="nil"/>
          <w:left w:val="nil"/>
          <w:bottom w:val="nil"/>
          <w:right w:val="nil"/>
          <w:between w:val="nil"/>
        </w:pBdr>
        <w:spacing w:after="0"/>
        <w:ind w:left="1276"/>
        <w:jc w:val="both"/>
        <w:rPr>
          <w:color w:val="000000"/>
          <w:szCs w:val="20"/>
        </w:rPr>
      </w:pPr>
    </w:p>
    <w:p w14:paraId="54D211A6" w14:textId="77777777" w:rsidR="00E600C6" w:rsidRDefault="00833014">
      <w:pPr>
        <w:numPr>
          <w:ilvl w:val="0"/>
          <w:numId w:val="18"/>
        </w:numPr>
        <w:pBdr>
          <w:top w:val="nil"/>
          <w:left w:val="nil"/>
          <w:bottom w:val="nil"/>
          <w:right w:val="nil"/>
          <w:between w:val="nil"/>
        </w:pBdr>
        <w:spacing w:after="0"/>
        <w:ind w:left="1276"/>
        <w:jc w:val="both"/>
        <w:rPr>
          <w:color w:val="000000"/>
          <w:szCs w:val="20"/>
        </w:rPr>
      </w:pPr>
      <w:r>
        <w:rPr>
          <w:color w:val="000000"/>
          <w:szCs w:val="20"/>
        </w:rPr>
        <w:t xml:space="preserve">Non-formal learning refers to learning that takes place through a structured program of instruction but does not lead to the attainment of an AQF qualification or statement of attainment (for example, in-house professional development programs conducted by a business). </w:t>
      </w:r>
    </w:p>
    <w:p w14:paraId="54D211A7" w14:textId="77777777" w:rsidR="00E600C6" w:rsidRDefault="00E600C6">
      <w:pPr>
        <w:pBdr>
          <w:top w:val="nil"/>
          <w:left w:val="nil"/>
          <w:bottom w:val="nil"/>
          <w:right w:val="nil"/>
          <w:between w:val="nil"/>
        </w:pBdr>
        <w:spacing w:after="0"/>
        <w:ind w:left="1276"/>
        <w:jc w:val="both"/>
        <w:rPr>
          <w:color w:val="000000"/>
          <w:szCs w:val="20"/>
        </w:rPr>
      </w:pPr>
    </w:p>
    <w:p w14:paraId="54D211A8" w14:textId="77777777" w:rsidR="00E600C6" w:rsidRDefault="00833014">
      <w:pPr>
        <w:numPr>
          <w:ilvl w:val="0"/>
          <w:numId w:val="18"/>
        </w:numPr>
        <w:pBdr>
          <w:top w:val="nil"/>
          <w:left w:val="nil"/>
          <w:bottom w:val="nil"/>
          <w:right w:val="nil"/>
          <w:between w:val="nil"/>
        </w:pBdr>
        <w:spacing w:after="0"/>
        <w:ind w:left="1276"/>
        <w:jc w:val="both"/>
        <w:rPr>
          <w:color w:val="000000"/>
          <w:szCs w:val="20"/>
        </w:rPr>
      </w:pPr>
      <w:r>
        <w:rPr>
          <w:color w:val="000000"/>
          <w:szCs w:val="20"/>
        </w:rPr>
        <w:t xml:space="preserve">Informal learning refers to learning that results </w:t>
      </w:r>
      <w:r>
        <w:rPr>
          <w:color w:val="000000"/>
        </w:rPr>
        <w:t>from</w:t>
      </w:r>
      <w:r>
        <w:rPr>
          <w:color w:val="000000"/>
          <w:szCs w:val="20"/>
        </w:rPr>
        <w:t xml:space="preserve"> experience of work-related, social, family, hobby or leisure activities (for example the acquisition of interpersonal skills developed through several years as a sales representative).</w:t>
      </w:r>
    </w:p>
    <w:p w14:paraId="54D211A9" w14:textId="77777777" w:rsidR="00E600C6" w:rsidRDefault="00E600C6">
      <w:pPr>
        <w:pBdr>
          <w:top w:val="nil"/>
          <w:left w:val="nil"/>
          <w:bottom w:val="nil"/>
          <w:right w:val="nil"/>
          <w:between w:val="nil"/>
        </w:pBdr>
        <w:spacing w:after="0"/>
        <w:ind w:left="994"/>
        <w:jc w:val="both"/>
        <w:rPr>
          <w:color w:val="000000"/>
          <w:szCs w:val="20"/>
        </w:rPr>
      </w:pPr>
    </w:p>
    <w:p w14:paraId="54D211AA" w14:textId="1405AC94" w:rsidR="00E600C6" w:rsidRDefault="00000000">
      <w:pPr>
        <w:numPr>
          <w:ilvl w:val="0"/>
          <w:numId w:val="9"/>
        </w:numPr>
        <w:pBdr>
          <w:top w:val="nil"/>
          <w:left w:val="nil"/>
          <w:bottom w:val="nil"/>
          <w:right w:val="nil"/>
          <w:between w:val="nil"/>
        </w:pBdr>
        <w:spacing w:after="0"/>
        <w:jc w:val="both"/>
        <w:rPr>
          <w:color w:val="000000"/>
          <w:szCs w:val="20"/>
        </w:rPr>
      </w:pPr>
      <w:sdt>
        <w:sdtPr>
          <w:rPr>
            <w:color w:val="auto"/>
            <w:szCs w:val="20"/>
          </w:rPr>
          <w:alias w:val="Company"/>
          <w:tag w:val=""/>
          <w:id w:val="-1488704371"/>
          <w:placeholder>
            <w:docPart w:val="B031A133966846CEB59BCDBBA03552FA"/>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students may apply for a formal recognition of existing competencies against and AQF qualification or accredited course or unit of competency or module that </w:t>
      </w:r>
      <w:sdt>
        <w:sdtPr>
          <w:rPr>
            <w:color w:val="auto"/>
            <w:szCs w:val="20"/>
          </w:rPr>
          <w:alias w:val="Company"/>
          <w:tag w:val=""/>
          <w:id w:val="-1230370718"/>
          <w:placeholder>
            <w:docPart w:val="C78F6B43C2F44217BC23ED5838BA5A35"/>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is registered to deliver prior they commence their course study. </w:t>
      </w:r>
    </w:p>
    <w:p w14:paraId="54D211AB" w14:textId="77777777" w:rsidR="00E600C6" w:rsidRDefault="00E600C6">
      <w:pPr>
        <w:spacing w:after="0"/>
        <w:jc w:val="both"/>
      </w:pPr>
    </w:p>
    <w:p w14:paraId="54D211AC" w14:textId="78D52EC7" w:rsidR="00E600C6" w:rsidRPr="002C5ADB" w:rsidRDefault="00000000">
      <w:pPr>
        <w:numPr>
          <w:ilvl w:val="0"/>
          <w:numId w:val="9"/>
        </w:numPr>
        <w:pBdr>
          <w:top w:val="nil"/>
          <w:left w:val="nil"/>
          <w:bottom w:val="nil"/>
          <w:right w:val="nil"/>
          <w:between w:val="nil"/>
        </w:pBdr>
        <w:spacing w:after="0"/>
        <w:jc w:val="both"/>
        <w:rPr>
          <w:color w:val="000000"/>
          <w:szCs w:val="20"/>
        </w:rPr>
      </w:pPr>
      <w:sdt>
        <w:sdtPr>
          <w:rPr>
            <w:color w:val="auto"/>
            <w:szCs w:val="20"/>
          </w:rPr>
          <w:alias w:val="Company"/>
          <w:tag w:val=""/>
          <w:id w:val="1789231819"/>
          <w:placeholder>
            <w:docPart w:val="D00C37E336524715A92134DB3A4AE801"/>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will provide adequate information to students including </w:t>
      </w:r>
      <w:r w:rsidR="00833014" w:rsidRPr="002C5ADB">
        <w:rPr>
          <w:color w:val="000000"/>
          <w:szCs w:val="20"/>
        </w:rPr>
        <w:t xml:space="preserve">the RPL </w:t>
      </w:r>
      <w:r w:rsidR="002C5ADB" w:rsidRPr="002C5ADB">
        <w:rPr>
          <w:color w:val="000000"/>
          <w:szCs w:val="20"/>
        </w:rPr>
        <w:t>pack</w:t>
      </w:r>
      <w:r w:rsidR="00833014" w:rsidRPr="002C5ADB">
        <w:rPr>
          <w:color w:val="000000"/>
          <w:szCs w:val="20"/>
        </w:rPr>
        <w:t xml:space="preserve"> that contains the RPL information including:</w:t>
      </w:r>
    </w:p>
    <w:p w14:paraId="54D211AD" w14:textId="77777777" w:rsidR="00E600C6" w:rsidRDefault="00E600C6">
      <w:pPr>
        <w:spacing w:after="0"/>
        <w:jc w:val="both"/>
      </w:pPr>
    </w:p>
    <w:p w14:paraId="54D211AE" w14:textId="442C8B60" w:rsidR="00E600C6" w:rsidRDefault="002C5ADB">
      <w:pPr>
        <w:numPr>
          <w:ilvl w:val="0"/>
          <w:numId w:val="4"/>
        </w:numPr>
        <w:pBdr>
          <w:top w:val="nil"/>
          <w:left w:val="nil"/>
          <w:bottom w:val="nil"/>
          <w:right w:val="nil"/>
          <w:between w:val="nil"/>
        </w:pBdr>
        <w:spacing w:after="0"/>
        <w:ind w:left="1276"/>
        <w:jc w:val="both"/>
        <w:rPr>
          <w:color w:val="000000"/>
          <w:szCs w:val="20"/>
        </w:rPr>
      </w:pPr>
      <w:r>
        <w:rPr>
          <w:color w:val="000000"/>
          <w:szCs w:val="20"/>
        </w:rPr>
        <w:t>T</w:t>
      </w:r>
      <w:r w:rsidR="00833014">
        <w:rPr>
          <w:color w:val="000000"/>
          <w:szCs w:val="20"/>
        </w:rPr>
        <w:t xml:space="preserve">he specific skills and documentation required for the unit of competency where the student wishes to be </w:t>
      </w:r>
      <w:r>
        <w:rPr>
          <w:color w:val="000000"/>
          <w:szCs w:val="20"/>
        </w:rPr>
        <w:t>assessed.</w:t>
      </w:r>
    </w:p>
    <w:p w14:paraId="54D211AF" w14:textId="77777777" w:rsidR="00E600C6" w:rsidRDefault="00E600C6">
      <w:pPr>
        <w:pBdr>
          <w:top w:val="nil"/>
          <w:left w:val="nil"/>
          <w:bottom w:val="nil"/>
          <w:right w:val="nil"/>
          <w:between w:val="nil"/>
        </w:pBdr>
        <w:spacing w:after="0"/>
        <w:ind w:left="1276"/>
        <w:jc w:val="both"/>
        <w:rPr>
          <w:color w:val="000000"/>
          <w:szCs w:val="20"/>
        </w:rPr>
      </w:pPr>
    </w:p>
    <w:p w14:paraId="54D211B0" w14:textId="459C2C3A" w:rsidR="00E600C6" w:rsidRDefault="00833014">
      <w:pPr>
        <w:numPr>
          <w:ilvl w:val="0"/>
          <w:numId w:val="4"/>
        </w:numPr>
        <w:pBdr>
          <w:top w:val="nil"/>
          <w:left w:val="nil"/>
          <w:bottom w:val="nil"/>
          <w:right w:val="nil"/>
          <w:between w:val="nil"/>
        </w:pBdr>
        <w:spacing w:after="0"/>
        <w:ind w:left="1276"/>
        <w:jc w:val="both"/>
        <w:rPr>
          <w:color w:val="000000"/>
          <w:szCs w:val="20"/>
        </w:rPr>
      </w:pPr>
      <w:r>
        <w:rPr>
          <w:color w:val="000000"/>
          <w:szCs w:val="20"/>
        </w:rPr>
        <w:t xml:space="preserve">RPL process and </w:t>
      </w:r>
      <w:r w:rsidR="002C5ADB">
        <w:rPr>
          <w:color w:val="000000"/>
          <w:szCs w:val="20"/>
        </w:rPr>
        <w:t>application.</w:t>
      </w:r>
    </w:p>
    <w:p w14:paraId="54D211B1" w14:textId="77777777" w:rsidR="00E600C6" w:rsidRDefault="00E600C6">
      <w:pPr>
        <w:spacing w:after="0"/>
        <w:ind w:left="916"/>
        <w:jc w:val="both"/>
      </w:pPr>
    </w:p>
    <w:p w14:paraId="54D211B2" w14:textId="1FA6B4F8" w:rsidR="00E600C6" w:rsidRDefault="002C5ADB">
      <w:pPr>
        <w:numPr>
          <w:ilvl w:val="0"/>
          <w:numId w:val="4"/>
        </w:numPr>
        <w:pBdr>
          <w:top w:val="nil"/>
          <w:left w:val="nil"/>
          <w:bottom w:val="nil"/>
          <w:right w:val="nil"/>
          <w:between w:val="nil"/>
        </w:pBdr>
        <w:spacing w:after="0"/>
        <w:ind w:left="1276"/>
        <w:jc w:val="both"/>
        <w:rPr>
          <w:color w:val="000000"/>
          <w:szCs w:val="20"/>
        </w:rPr>
      </w:pPr>
      <w:r>
        <w:rPr>
          <w:color w:val="000000"/>
          <w:szCs w:val="20"/>
        </w:rPr>
        <w:t>T</w:t>
      </w:r>
      <w:r w:rsidR="00833014">
        <w:rPr>
          <w:color w:val="000000"/>
          <w:szCs w:val="20"/>
        </w:rPr>
        <w:t xml:space="preserve">imeframe for RPL </w:t>
      </w:r>
      <w:r>
        <w:rPr>
          <w:color w:val="000000"/>
          <w:szCs w:val="20"/>
        </w:rPr>
        <w:t>assessment.</w:t>
      </w:r>
    </w:p>
    <w:p w14:paraId="54D211B3" w14:textId="77777777" w:rsidR="00E600C6" w:rsidRDefault="00E600C6">
      <w:pPr>
        <w:spacing w:after="0"/>
        <w:ind w:left="916"/>
        <w:jc w:val="both"/>
      </w:pPr>
    </w:p>
    <w:p w14:paraId="54D211B4" w14:textId="210553F7" w:rsidR="00E600C6" w:rsidRDefault="002C5ADB">
      <w:pPr>
        <w:numPr>
          <w:ilvl w:val="0"/>
          <w:numId w:val="4"/>
        </w:numPr>
        <w:pBdr>
          <w:top w:val="nil"/>
          <w:left w:val="nil"/>
          <w:bottom w:val="nil"/>
          <w:right w:val="nil"/>
          <w:between w:val="nil"/>
        </w:pBdr>
        <w:spacing w:after="0"/>
        <w:ind w:left="1276"/>
        <w:jc w:val="both"/>
        <w:rPr>
          <w:color w:val="000000"/>
          <w:szCs w:val="20"/>
        </w:rPr>
      </w:pPr>
      <w:r>
        <w:rPr>
          <w:color w:val="000000"/>
          <w:szCs w:val="20"/>
        </w:rPr>
        <w:t>A</w:t>
      </w:r>
      <w:r w:rsidR="00833014">
        <w:rPr>
          <w:color w:val="000000"/>
          <w:szCs w:val="20"/>
        </w:rPr>
        <w:t xml:space="preserve">ny support that the </w:t>
      </w:r>
      <w:sdt>
        <w:sdtPr>
          <w:rPr>
            <w:color w:val="auto"/>
            <w:szCs w:val="20"/>
          </w:rPr>
          <w:alias w:val="Company"/>
          <w:tag w:val=""/>
          <w:id w:val="-2004800603"/>
          <w:placeholder>
            <w:docPart w:val="E89607F9F7044183864A37AD95110114"/>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assessor can </w:t>
      </w:r>
      <w:r>
        <w:rPr>
          <w:color w:val="000000"/>
          <w:szCs w:val="20"/>
        </w:rPr>
        <w:t>provide.</w:t>
      </w:r>
    </w:p>
    <w:p w14:paraId="54D211B5" w14:textId="77777777" w:rsidR="00E600C6" w:rsidRDefault="00E600C6">
      <w:pPr>
        <w:pBdr>
          <w:top w:val="nil"/>
          <w:left w:val="nil"/>
          <w:bottom w:val="nil"/>
          <w:right w:val="nil"/>
          <w:between w:val="nil"/>
        </w:pBdr>
        <w:spacing w:after="0"/>
        <w:ind w:left="1276"/>
        <w:jc w:val="both"/>
        <w:rPr>
          <w:color w:val="000000"/>
          <w:szCs w:val="20"/>
        </w:rPr>
      </w:pPr>
    </w:p>
    <w:p w14:paraId="54D211B6" w14:textId="27D45122" w:rsidR="00E600C6" w:rsidRDefault="002C5ADB">
      <w:pPr>
        <w:numPr>
          <w:ilvl w:val="0"/>
          <w:numId w:val="4"/>
        </w:numPr>
        <w:pBdr>
          <w:top w:val="nil"/>
          <w:left w:val="nil"/>
          <w:bottom w:val="nil"/>
          <w:right w:val="nil"/>
          <w:between w:val="nil"/>
        </w:pBdr>
        <w:spacing w:after="0"/>
        <w:ind w:left="1276"/>
        <w:jc w:val="both"/>
        <w:rPr>
          <w:color w:val="000000"/>
          <w:szCs w:val="20"/>
        </w:rPr>
      </w:pPr>
      <w:r>
        <w:rPr>
          <w:color w:val="000000"/>
          <w:szCs w:val="20"/>
        </w:rPr>
        <w:t>C</w:t>
      </w:r>
      <w:r w:rsidR="00833014">
        <w:rPr>
          <w:color w:val="000000"/>
          <w:szCs w:val="20"/>
        </w:rPr>
        <w:t xml:space="preserve">osts and payment schedule associated with </w:t>
      </w:r>
      <w:r>
        <w:rPr>
          <w:color w:val="000000"/>
          <w:szCs w:val="20"/>
        </w:rPr>
        <w:t>RPL.</w:t>
      </w:r>
    </w:p>
    <w:p w14:paraId="54D211B7" w14:textId="77777777" w:rsidR="00E600C6" w:rsidRDefault="00E600C6">
      <w:pPr>
        <w:pBdr>
          <w:top w:val="nil"/>
          <w:left w:val="nil"/>
          <w:bottom w:val="nil"/>
          <w:right w:val="nil"/>
          <w:between w:val="nil"/>
        </w:pBdr>
        <w:spacing w:after="0"/>
        <w:ind w:left="1276"/>
        <w:jc w:val="both"/>
        <w:rPr>
          <w:color w:val="000000"/>
          <w:szCs w:val="20"/>
        </w:rPr>
      </w:pPr>
    </w:p>
    <w:p w14:paraId="54D211B8" w14:textId="0A8D9FF3" w:rsidR="00E600C6" w:rsidRDefault="002C5ADB">
      <w:pPr>
        <w:numPr>
          <w:ilvl w:val="0"/>
          <w:numId w:val="4"/>
        </w:numPr>
        <w:pBdr>
          <w:top w:val="nil"/>
          <w:left w:val="nil"/>
          <w:bottom w:val="nil"/>
          <w:right w:val="nil"/>
          <w:between w:val="nil"/>
        </w:pBdr>
        <w:spacing w:after="0"/>
        <w:ind w:left="1276"/>
        <w:jc w:val="both"/>
        <w:rPr>
          <w:color w:val="000000"/>
          <w:szCs w:val="20"/>
        </w:rPr>
      </w:pPr>
      <w:r>
        <w:rPr>
          <w:color w:val="000000"/>
          <w:szCs w:val="20"/>
        </w:rPr>
        <w:t>M</w:t>
      </w:r>
      <w:r w:rsidR="00833014">
        <w:rPr>
          <w:color w:val="000000"/>
          <w:szCs w:val="20"/>
        </w:rPr>
        <w:t>aking appeals on all/part of the RPL outcome and associated fees (if applicable).</w:t>
      </w:r>
    </w:p>
    <w:p w14:paraId="54D211B9" w14:textId="77777777" w:rsidR="00E600C6" w:rsidRDefault="00E600C6">
      <w:pPr>
        <w:pBdr>
          <w:top w:val="nil"/>
          <w:left w:val="nil"/>
          <w:bottom w:val="nil"/>
          <w:right w:val="nil"/>
          <w:between w:val="nil"/>
        </w:pBdr>
        <w:spacing w:after="0"/>
        <w:ind w:left="720"/>
        <w:jc w:val="both"/>
        <w:rPr>
          <w:color w:val="000000"/>
          <w:szCs w:val="20"/>
        </w:rPr>
      </w:pPr>
    </w:p>
    <w:p w14:paraId="54D211BA" w14:textId="77777777"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 xml:space="preserve">The assessor for the unit of competency being applied for will be the person responsible for providing the RPL Kit and all necessary information to the student in relation to the RPL process. </w:t>
      </w:r>
    </w:p>
    <w:p w14:paraId="54D211BB" w14:textId="77777777" w:rsidR="00E600C6" w:rsidRDefault="00E600C6">
      <w:pPr>
        <w:spacing w:after="0"/>
        <w:jc w:val="both"/>
      </w:pPr>
    </w:p>
    <w:p w14:paraId="54D211BC" w14:textId="77777777"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The burden will be upon the candidate to demonstrate competence to the assessor(s), including the provision of certification documentation. Competency may be derived from many sources, including, but not limited to:</w:t>
      </w:r>
    </w:p>
    <w:p w14:paraId="54D211BD" w14:textId="77777777" w:rsidR="00E600C6" w:rsidRDefault="00E600C6">
      <w:pPr>
        <w:spacing w:after="0"/>
        <w:jc w:val="both"/>
      </w:pPr>
    </w:p>
    <w:p w14:paraId="54D211BE" w14:textId="3D68AEDB"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t>W</w:t>
      </w:r>
      <w:r w:rsidR="00833014">
        <w:rPr>
          <w:color w:val="000000"/>
          <w:szCs w:val="20"/>
        </w:rPr>
        <w:t xml:space="preserve">ork </w:t>
      </w:r>
      <w:r>
        <w:rPr>
          <w:color w:val="000000"/>
          <w:szCs w:val="20"/>
        </w:rPr>
        <w:t>experiences.</w:t>
      </w:r>
      <w:r w:rsidR="00833014">
        <w:rPr>
          <w:color w:val="000000"/>
          <w:szCs w:val="20"/>
        </w:rPr>
        <w:t xml:space="preserve"> </w:t>
      </w:r>
    </w:p>
    <w:p w14:paraId="54D211BF" w14:textId="77777777" w:rsidR="00E600C6" w:rsidRDefault="00E600C6">
      <w:pPr>
        <w:pBdr>
          <w:top w:val="nil"/>
          <w:left w:val="nil"/>
          <w:bottom w:val="nil"/>
          <w:right w:val="nil"/>
          <w:between w:val="nil"/>
        </w:pBdr>
        <w:spacing w:after="0"/>
        <w:ind w:left="1276"/>
        <w:jc w:val="both"/>
        <w:rPr>
          <w:color w:val="000000"/>
          <w:szCs w:val="20"/>
        </w:rPr>
      </w:pPr>
    </w:p>
    <w:p w14:paraId="54D211C0" w14:textId="14B8CC59"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t>W</w:t>
      </w:r>
      <w:r w:rsidR="00833014">
        <w:rPr>
          <w:color w:val="000000"/>
          <w:szCs w:val="20"/>
        </w:rPr>
        <w:t xml:space="preserve">ork </w:t>
      </w:r>
      <w:r>
        <w:rPr>
          <w:color w:val="000000"/>
          <w:szCs w:val="20"/>
        </w:rPr>
        <w:t>product.</w:t>
      </w:r>
      <w:r w:rsidR="00833014">
        <w:rPr>
          <w:color w:val="000000"/>
          <w:szCs w:val="20"/>
        </w:rPr>
        <w:t xml:space="preserve"> </w:t>
      </w:r>
    </w:p>
    <w:p w14:paraId="54D211C1" w14:textId="77777777" w:rsidR="00E600C6" w:rsidRDefault="00E600C6">
      <w:pPr>
        <w:pBdr>
          <w:top w:val="nil"/>
          <w:left w:val="nil"/>
          <w:bottom w:val="nil"/>
          <w:right w:val="nil"/>
          <w:between w:val="nil"/>
        </w:pBdr>
        <w:spacing w:after="0"/>
        <w:ind w:left="1276"/>
        <w:jc w:val="both"/>
        <w:rPr>
          <w:color w:val="000000"/>
          <w:szCs w:val="20"/>
        </w:rPr>
      </w:pPr>
    </w:p>
    <w:p w14:paraId="54D211C2" w14:textId="3BC4A42D"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t>L</w:t>
      </w:r>
      <w:r w:rsidR="00833014">
        <w:rPr>
          <w:color w:val="000000"/>
          <w:szCs w:val="20"/>
        </w:rPr>
        <w:t xml:space="preserve">ife </w:t>
      </w:r>
      <w:r>
        <w:rPr>
          <w:color w:val="000000"/>
          <w:szCs w:val="20"/>
        </w:rPr>
        <w:t>experiences.</w:t>
      </w:r>
      <w:r w:rsidR="00833014">
        <w:rPr>
          <w:color w:val="000000"/>
          <w:szCs w:val="20"/>
        </w:rPr>
        <w:t xml:space="preserve"> </w:t>
      </w:r>
    </w:p>
    <w:p w14:paraId="54D211C3" w14:textId="77777777" w:rsidR="00E600C6" w:rsidRDefault="00E600C6">
      <w:pPr>
        <w:pBdr>
          <w:top w:val="nil"/>
          <w:left w:val="nil"/>
          <w:bottom w:val="nil"/>
          <w:right w:val="nil"/>
          <w:between w:val="nil"/>
        </w:pBdr>
        <w:spacing w:after="0"/>
        <w:ind w:left="1276"/>
        <w:jc w:val="both"/>
        <w:rPr>
          <w:color w:val="000000"/>
          <w:szCs w:val="20"/>
        </w:rPr>
      </w:pPr>
    </w:p>
    <w:p w14:paraId="54D211C4" w14:textId="036932D3"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lastRenderedPageBreak/>
        <w:t>T</w:t>
      </w:r>
      <w:r w:rsidR="00833014">
        <w:rPr>
          <w:color w:val="000000"/>
          <w:szCs w:val="20"/>
        </w:rPr>
        <w:t xml:space="preserve">raining programs offered by industry, private or community-based providers which may or may not have been formally </w:t>
      </w:r>
      <w:r>
        <w:rPr>
          <w:color w:val="000000"/>
          <w:szCs w:val="20"/>
        </w:rPr>
        <w:t>recognised.</w:t>
      </w:r>
      <w:r w:rsidR="00833014">
        <w:rPr>
          <w:color w:val="000000"/>
          <w:szCs w:val="20"/>
        </w:rPr>
        <w:t xml:space="preserve"> </w:t>
      </w:r>
    </w:p>
    <w:p w14:paraId="54D211C5" w14:textId="77777777" w:rsidR="00E600C6" w:rsidRDefault="00E600C6">
      <w:pPr>
        <w:pBdr>
          <w:top w:val="nil"/>
          <w:left w:val="nil"/>
          <w:bottom w:val="nil"/>
          <w:right w:val="nil"/>
          <w:between w:val="nil"/>
        </w:pBdr>
        <w:spacing w:after="0"/>
        <w:ind w:left="1276"/>
        <w:jc w:val="both"/>
        <w:rPr>
          <w:color w:val="000000"/>
          <w:szCs w:val="20"/>
        </w:rPr>
      </w:pPr>
    </w:p>
    <w:p w14:paraId="54D211C6" w14:textId="364C7378"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t>T</w:t>
      </w:r>
      <w:r w:rsidR="00833014">
        <w:rPr>
          <w:color w:val="000000"/>
          <w:szCs w:val="20"/>
        </w:rPr>
        <w:t xml:space="preserve">raining programs undertaken </w:t>
      </w:r>
      <w:r>
        <w:rPr>
          <w:color w:val="000000"/>
          <w:szCs w:val="20"/>
        </w:rPr>
        <w:t>overseas.</w:t>
      </w:r>
      <w:r w:rsidR="00833014">
        <w:rPr>
          <w:color w:val="000000"/>
          <w:szCs w:val="20"/>
        </w:rPr>
        <w:t xml:space="preserve"> </w:t>
      </w:r>
    </w:p>
    <w:p w14:paraId="54D211C7" w14:textId="77777777" w:rsidR="00E600C6" w:rsidRDefault="00E600C6">
      <w:pPr>
        <w:pBdr>
          <w:top w:val="nil"/>
          <w:left w:val="nil"/>
          <w:bottom w:val="nil"/>
          <w:right w:val="nil"/>
          <w:between w:val="nil"/>
        </w:pBdr>
        <w:spacing w:after="0"/>
        <w:ind w:left="1276"/>
        <w:jc w:val="both"/>
        <w:rPr>
          <w:color w:val="000000"/>
          <w:szCs w:val="20"/>
        </w:rPr>
      </w:pPr>
    </w:p>
    <w:p w14:paraId="54D211C8" w14:textId="6663BC72"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t>I</w:t>
      </w:r>
      <w:r w:rsidR="00833014">
        <w:rPr>
          <w:color w:val="000000"/>
          <w:szCs w:val="20"/>
        </w:rPr>
        <w:t xml:space="preserve">nformal learning </w:t>
      </w:r>
      <w:r>
        <w:rPr>
          <w:color w:val="000000"/>
          <w:szCs w:val="20"/>
        </w:rPr>
        <w:t>programs.</w:t>
      </w:r>
      <w:r w:rsidR="00833014">
        <w:rPr>
          <w:color w:val="000000"/>
          <w:szCs w:val="20"/>
        </w:rPr>
        <w:t xml:space="preserve"> </w:t>
      </w:r>
    </w:p>
    <w:p w14:paraId="54D211C9" w14:textId="77777777" w:rsidR="00E600C6" w:rsidRDefault="00E600C6">
      <w:pPr>
        <w:pBdr>
          <w:top w:val="nil"/>
          <w:left w:val="nil"/>
          <w:bottom w:val="nil"/>
          <w:right w:val="nil"/>
          <w:between w:val="nil"/>
        </w:pBdr>
        <w:spacing w:after="0"/>
        <w:ind w:left="1276"/>
        <w:jc w:val="both"/>
        <w:rPr>
          <w:color w:val="000000"/>
          <w:szCs w:val="20"/>
        </w:rPr>
      </w:pPr>
    </w:p>
    <w:p w14:paraId="54D211CA" w14:textId="341D1529" w:rsidR="00E600C6" w:rsidRDefault="002C5ADB">
      <w:pPr>
        <w:numPr>
          <w:ilvl w:val="0"/>
          <w:numId w:val="6"/>
        </w:numPr>
        <w:pBdr>
          <w:top w:val="nil"/>
          <w:left w:val="nil"/>
          <w:bottom w:val="nil"/>
          <w:right w:val="nil"/>
          <w:between w:val="nil"/>
        </w:pBdr>
        <w:spacing w:after="0"/>
        <w:ind w:left="1276"/>
        <w:jc w:val="both"/>
        <w:rPr>
          <w:color w:val="000000"/>
          <w:szCs w:val="20"/>
        </w:rPr>
      </w:pPr>
      <w:r>
        <w:rPr>
          <w:color w:val="000000"/>
          <w:szCs w:val="20"/>
        </w:rPr>
        <w:t>C</w:t>
      </w:r>
      <w:r w:rsidR="00833014">
        <w:rPr>
          <w:color w:val="000000"/>
          <w:szCs w:val="20"/>
        </w:rPr>
        <w:t xml:space="preserve">ertification from another RTO. </w:t>
      </w:r>
    </w:p>
    <w:p w14:paraId="54D211CB" w14:textId="77777777" w:rsidR="00E600C6" w:rsidRDefault="00E600C6">
      <w:pPr>
        <w:pBdr>
          <w:top w:val="nil"/>
          <w:left w:val="nil"/>
          <w:bottom w:val="nil"/>
          <w:right w:val="nil"/>
          <w:between w:val="nil"/>
        </w:pBdr>
        <w:spacing w:after="0"/>
        <w:ind w:left="720"/>
        <w:jc w:val="both"/>
        <w:rPr>
          <w:color w:val="000000"/>
          <w:szCs w:val="20"/>
        </w:rPr>
      </w:pPr>
    </w:p>
    <w:p w14:paraId="54D211CC" w14:textId="3B355808"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The RPL assessment decision will comply with the Principles of Assessment and Rules of Evidence as outlined in the S</w:t>
      </w:r>
      <w:r w:rsidR="002626B2">
        <w:rPr>
          <w:color w:val="000000"/>
          <w:szCs w:val="20"/>
        </w:rPr>
        <w:t xml:space="preserve">tandards for </w:t>
      </w:r>
      <w:r>
        <w:rPr>
          <w:color w:val="000000"/>
          <w:szCs w:val="20"/>
        </w:rPr>
        <w:t xml:space="preserve">RTOs </w:t>
      </w:r>
      <w:r w:rsidR="007020C9">
        <w:rPr>
          <w:color w:val="000000"/>
          <w:szCs w:val="20"/>
        </w:rPr>
        <w:t>2025</w:t>
      </w:r>
      <w:r>
        <w:rPr>
          <w:color w:val="000000"/>
          <w:szCs w:val="20"/>
        </w:rPr>
        <w:t xml:space="preserve"> and the requirements of the relevant training package and VET accredited course. </w:t>
      </w:r>
    </w:p>
    <w:p w14:paraId="54D211CD" w14:textId="77777777" w:rsidR="00E600C6" w:rsidRDefault="00E600C6">
      <w:pPr>
        <w:spacing w:after="0"/>
        <w:jc w:val="both"/>
      </w:pPr>
    </w:p>
    <w:p w14:paraId="54D211CE" w14:textId="75845703"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 xml:space="preserve">Certification documentation will not be issued unless all relevant fees are paid in full. Certification </w:t>
      </w:r>
      <w:r w:rsidR="002C5ADB">
        <w:rPr>
          <w:color w:val="000000"/>
          <w:szCs w:val="20"/>
        </w:rPr>
        <w:t>documentations</w:t>
      </w:r>
      <w:r>
        <w:rPr>
          <w:color w:val="000000"/>
          <w:szCs w:val="20"/>
        </w:rPr>
        <w:t xml:space="preserve"> are issued in accordance with </w:t>
      </w:r>
      <w:sdt>
        <w:sdtPr>
          <w:rPr>
            <w:color w:val="auto"/>
            <w:szCs w:val="20"/>
          </w:rPr>
          <w:alias w:val="Company"/>
          <w:tag w:val=""/>
          <w:id w:val="1295563033"/>
          <w:placeholder>
            <w:docPart w:val="0B94EEB38E4045029CEB543CDF709DCE"/>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’s Certificate Issuance Policy. </w:t>
      </w:r>
    </w:p>
    <w:p w14:paraId="54D211CF" w14:textId="77777777" w:rsidR="00E600C6" w:rsidRDefault="00E600C6">
      <w:pPr>
        <w:spacing w:after="0"/>
        <w:jc w:val="both"/>
      </w:pPr>
    </w:p>
    <w:p w14:paraId="54D211D0" w14:textId="77777777"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 xml:space="preserve">Students are informed in writing of the RPL assessment outcome within the timeframes specified in the RPL Kit. Where RPL is not granted for any unit of competency the written notification will include the reason for the decision. </w:t>
      </w:r>
    </w:p>
    <w:p w14:paraId="54D211D1" w14:textId="77777777" w:rsidR="00E600C6" w:rsidRDefault="00E600C6">
      <w:pPr>
        <w:spacing w:after="0"/>
        <w:jc w:val="both"/>
      </w:pPr>
    </w:p>
    <w:p w14:paraId="54D211D2" w14:textId="4C321FA2" w:rsidR="00E600C6" w:rsidRDefault="00833014">
      <w:pPr>
        <w:numPr>
          <w:ilvl w:val="0"/>
          <w:numId w:val="9"/>
        </w:numPr>
        <w:pBdr>
          <w:top w:val="nil"/>
          <w:left w:val="nil"/>
          <w:bottom w:val="nil"/>
          <w:right w:val="nil"/>
          <w:between w:val="nil"/>
        </w:pBdr>
        <w:spacing w:after="0"/>
        <w:jc w:val="both"/>
        <w:rPr>
          <w:color w:val="000000"/>
          <w:szCs w:val="20"/>
        </w:rPr>
      </w:pPr>
      <w:r>
        <w:rPr>
          <w:color w:val="000000"/>
          <w:szCs w:val="20"/>
        </w:rPr>
        <w:t xml:space="preserve">In cases where a student is not granted RPL and believes the decision it to be reviewed, </w:t>
      </w:r>
      <w:sdt>
        <w:sdtPr>
          <w:rPr>
            <w:color w:val="auto"/>
            <w:szCs w:val="20"/>
          </w:rPr>
          <w:alias w:val="Company"/>
          <w:tag w:val=""/>
          <w:id w:val="-11929593"/>
          <w:placeholder>
            <w:docPart w:val="7E3798011F834DE7AC3365A2AA636709"/>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will follow the procedures outlined in the Appeals Procedure Document. </w:t>
      </w:r>
    </w:p>
    <w:p w14:paraId="54D211D3" w14:textId="77777777" w:rsidR="00E600C6" w:rsidRDefault="00E600C6">
      <w:pPr>
        <w:spacing w:after="0"/>
      </w:pPr>
    </w:p>
    <w:p w14:paraId="54D211D4" w14:textId="77777777" w:rsidR="00E600C6" w:rsidRDefault="00833014">
      <w:pPr>
        <w:keepNext/>
        <w:keepLines/>
        <w:spacing w:after="0"/>
        <w:rPr>
          <w:b/>
          <w:color w:val="000000"/>
          <w:sz w:val="22"/>
          <w:szCs w:val="22"/>
        </w:rPr>
      </w:pPr>
      <w:r>
        <w:rPr>
          <w:b/>
          <w:color w:val="000000"/>
          <w:sz w:val="22"/>
          <w:szCs w:val="22"/>
        </w:rPr>
        <w:t xml:space="preserve">Mutual Recognition / Credit Transfer </w:t>
      </w:r>
    </w:p>
    <w:p w14:paraId="54D211D5" w14:textId="6D68614D" w:rsidR="00E600C6" w:rsidRDefault="00000000">
      <w:pPr>
        <w:numPr>
          <w:ilvl w:val="0"/>
          <w:numId w:val="8"/>
        </w:numPr>
        <w:pBdr>
          <w:top w:val="nil"/>
          <w:left w:val="nil"/>
          <w:bottom w:val="nil"/>
          <w:right w:val="nil"/>
          <w:between w:val="nil"/>
        </w:pBdr>
        <w:spacing w:after="0"/>
        <w:jc w:val="both"/>
        <w:rPr>
          <w:color w:val="000000"/>
          <w:szCs w:val="20"/>
        </w:rPr>
      </w:pPr>
      <w:sdt>
        <w:sdtPr>
          <w:rPr>
            <w:color w:val="auto"/>
            <w:szCs w:val="20"/>
          </w:rPr>
          <w:alias w:val="Company"/>
          <w:tag w:val=""/>
          <w:id w:val="1075789179"/>
          <w:placeholder>
            <w:docPart w:val="89B1B68ED8F8450DB84706283741B496"/>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will accept and mutually recognise the decisions and outcomes of any RTO or entity in partnership with an RTO, thereby ensuring mutual acceptance throughout Australia of the certification documentation awarded by other RTO’s or AQF Authorised Issuing Organisations.</w:t>
      </w:r>
    </w:p>
    <w:p w14:paraId="54D211D6" w14:textId="77777777" w:rsidR="00E600C6" w:rsidRDefault="00E600C6">
      <w:pPr>
        <w:spacing w:after="0"/>
        <w:jc w:val="both"/>
      </w:pPr>
    </w:p>
    <w:p w14:paraId="54D211D7" w14:textId="253D2528" w:rsidR="00E600C6" w:rsidRDefault="00000000">
      <w:pPr>
        <w:numPr>
          <w:ilvl w:val="0"/>
          <w:numId w:val="8"/>
        </w:numPr>
        <w:pBdr>
          <w:top w:val="nil"/>
          <w:left w:val="nil"/>
          <w:bottom w:val="nil"/>
          <w:right w:val="nil"/>
          <w:between w:val="nil"/>
        </w:pBdr>
        <w:spacing w:after="0"/>
        <w:jc w:val="both"/>
        <w:rPr>
          <w:color w:val="000000"/>
          <w:szCs w:val="20"/>
        </w:rPr>
      </w:pPr>
      <w:sdt>
        <w:sdtPr>
          <w:rPr>
            <w:color w:val="auto"/>
            <w:szCs w:val="20"/>
          </w:rPr>
          <w:alias w:val="Company"/>
          <w:tag w:val=""/>
          <w:id w:val="1308284155"/>
          <w:placeholder>
            <w:docPart w:val="E9B08BEBB5ED4CDEB84C8CADA027C376"/>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will apply credit to all relevant units of competency/modules after conducting a review and verification of validity of AQF certification documentation from other RTOs, and authenticated VET transcripts issued by the Registrar.</w:t>
      </w:r>
    </w:p>
    <w:p w14:paraId="54D211D8" w14:textId="77777777" w:rsidR="00E600C6" w:rsidRDefault="00E600C6">
      <w:pPr>
        <w:spacing w:after="0"/>
        <w:jc w:val="both"/>
      </w:pPr>
    </w:p>
    <w:p w14:paraId="54D211D9" w14:textId="6E94B45A" w:rsidR="00E600C6" w:rsidRDefault="00833014">
      <w:pPr>
        <w:numPr>
          <w:ilvl w:val="0"/>
          <w:numId w:val="8"/>
        </w:numPr>
        <w:pBdr>
          <w:top w:val="nil"/>
          <w:left w:val="nil"/>
          <w:bottom w:val="nil"/>
          <w:right w:val="nil"/>
          <w:between w:val="nil"/>
        </w:pBdr>
        <w:spacing w:after="0"/>
        <w:jc w:val="both"/>
        <w:rPr>
          <w:color w:val="000000"/>
          <w:szCs w:val="20"/>
        </w:rPr>
      </w:pPr>
      <w:r>
        <w:rPr>
          <w:color w:val="000000"/>
          <w:szCs w:val="20"/>
        </w:rPr>
        <w:t xml:space="preserve">Mutual Recognition applies when the certification documentation provided by the learner contains the same national competency code as those that form part of the training and assessment program offered by </w:t>
      </w:r>
      <w:sdt>
        <w:sdtPr>
          <w:rPr>
            <w:color w:val="auto"/>
            <w:szCs w:val="20"/>
          </w:rPr>
          <w:alias w:val="Company"/>
          <w:tag w:val=""/>
          <w:id w:val="-2083439192"/>
          <w:placeholder>
            <w:docPart w:val="BCF2A9FDD7C04518B23FBF5373A7D854"/>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w:t>
      </w:r>
    </w:p>
    <w:p w14:paraId="54D211DA" w14:textId="77777777" w:rsidR="00E600C6" w:rsidRDefault="00E600C6">
      <w:pPr>
        <w:spacing w:after="0"/>
        <w:jc w:val="both"/>
      </w:pPr>
    </w:p>
    <w:p w14:paraId="54D211DB" w14:textId="77777777" w:rsidR="00E600C6" w:rsidRDefault="00833014">
      <w:pPr>
        <w:numPr>
          <w:ilvl w:val="0"/>
          <w:numId w:val="8"/>
        </w:numPr>
        <w:pBdr>
          <w:top w:val="nil"/>
          <w:left w:val="nil"/>
          <w:bottom w:val="nil"/>
          <w:right w:val="nil"/>
          <w:between w:val="nil"/>
        </w:pBdr>
        <w:spacing w:after="0"/>
        <w:jc w:val="both"/>
        <w:rPr>
          <w:color w:val="000000"/>
          <w:szCs w:val="20"/>
        </w:rPr>
      </w:pPr>
      <w:r>
        <w:rPr>
          <w:color w:val="000000"/>
          <w:szCs w:val="20"/>
        </w:rPr>
        <w:t xml:space="preserve">Certification documentation must be presented as either originals or certified copies of an original. Certified copies must be signed by an authorised signatory </w:t>
      </w:r>
      <w:proofErr w:type="gramStart"/>
      <w:r>
        <w:rPr>
          <w:color w:val="000000"/>
          <w:szCs w:val="20"/>
        </w:rPr>
        <w:t>in order to</w:t>
      </w:r>
      <w:proofErr w:type="gramEnd"/>
      <w:r>
        <w:rPr>
          <w:color w:val="000000"/>
          <w:szCs w:val="20"/>
        </w:rPr>
        <w:t xml:space="preserve"> verify authenticity. Original certification documentation will be returned to the applicant. </w:t>
      </w:r>
    </w:p>
    <w:p w14:paraId="54D211DC" w14:textId="77777777" w:rsidR="00E600C6" w:rsidRDefault="00E600C6">
      <w:pPr>
        <w:spacing w:after="0"/>
        <w:jc w:val="both"/>
      </w:pPr>
    </w:p>
    <w:p w14:paraId="54D211DD" w14:textId="36E567D2" w:rsidR="00E600C6" w:rsidRDefault="00000000">
      <w:pPr>
        <w:numPr>
          <w:ilvl w:val="0"/>
          <w:numId w:val="8"/>
        </w:numPr>
        <w:pBdr>
          <w:top w:val="nil"/>
          <w:left w:val="nil"/>
          <w:bottom w:val="nil"/>
          <w:right w:val="nil"/>
          <w:between w:val="nil"/>
        </w:pBdr>
        <w:spacing w:after="0"/>
        <w:jc w:val="both"/>
        <w:rPr>
          <w:color w:val="000000"/>
          <w:szCs w:val="20"/>
        </w:rPr>
      </w:pPr>
      <w:sdt>
        <w:sdtPr>
          <w:rPr>
            <w:color w:val="auto"/>
            <w:szCs w:val="20"/>
          </w:rPr>
          <w:alias w:val="Company"/>
          <w:tag w:val=""/>
          <w:id w:val="-1138497011"/>
          <w:placeholder>
            <w:docPart w:val="3A3BAF2C00C246949A88C1811C0A887E"/>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is not obligated to issue an AQF qualification or statement of attainment that is achieved wholly through recognition of units and /or modules completed at another RTO. (i.e. learner cannot complete </w:t>
      </w:r>
      <w:proofErr w:type="gramStart"/>
      <w:r w:rsidR="00833014">
        <w:rPr>
          <w:color w:val="000000"/>
          <w:szCs w:val="20"/>
        </w:rPr>
        <w:t>all of</w:t>
      </w:r>
      <w:proofErr w:type="gramEnd"/>
      <w:r w:rsidR="00833014">
        <w:rPr>
          <w:color w:val="000000"/>
          <w:szCs w:val="20"/>
        </w:rPr>
        <w:t xml:space="preserve"> their training and assessment with another RTO, and requests that </w:t>
      </w:r>
      <w:sdt>
        <w:sdtPr>
          <w:rPr>
            <w:color w:val="auto"/>
            <w:szCs w:val="20"/>
          </w:rPr>
          <w:alias w:val="Company"/>
          <w:tag w:val=""/>
          <w:id w:val="-1220360499"/>
          <w:placeholder>
            <w:docPart w:val="2DC09919578D4EEDA28620770DA51F89"/>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szCs w:val="20"/>
        </w:rPr>
        <w:t xml:space="preserve"> issue the qualification under Recognition.) </w:t>
      </w:r>
    </w:p>
    <w:p w14:paraId="54D211DE" w14:textId="77777777" w:rsidR="00E600C6" w:rsidRDefault="00E600C6">
      <w:pPr>
        <w:spacing w:after="0"/>
        <w:jc w:val="both"/>
      </w:pPr>
    </w:p>
    <w:p w14:paraId="54D211DF" w14:textId="0B73527E" w:rsidR="00E600C6" w:rsidRDefault="00833014">
      <w:pPr>
        <w:numPr>
          <w:ilvl w:val="0"/>
          <w:numId w:val="8"/>
        </w:numPr>
        <w:pBdr>
          <w:top w:val="nil"/>
          <w:left w:val="nil"/>
          <w:bottom w:val="nil"/>
          <w:right w:val="nil"/>
          <w:between w:val="nil"/>
        </w:pBdr>
        <w:spacing w:after="0"/>
        <w:jc w:val="both"/>
        <w:rPr>
          <w:color w:val="000000"/>
          <w:szCs w:val="20"/>
        </w:rPr>
      </w:pPr>
      <w:r>
        <w:rPr>
          <w:color w:val="000000"/>
          <w:szCs w:val="20"/>
        </w:rPr>
        <w:lastRenderedPageBreak/>
        <w:t xml:space="preserve">The amount of recognition contributing to the issuance of a certification (i.e. using units/modules completed at other RTOs) will depend on the discretion of </w:t>
      </w:r>
      <w:sdt>
        <w:sdtPr>
          <w:rPr>
            <w:color w:val="auto"/>
            <w:szCs w:val="20"/>
          </w:rPr>
          <w:alias w:val="Company"/>
          <w:tag w:val=""/>
          <w:id w:val="-1327047259"/>
          <w:placeholder>
            <w:docPart w:val="167E55AECC8540369D6C99CEC2A9D9A4"/>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w:t>
      </w:r>
    </w:p>
    <w:p w14:paraId="54D211E0" w14:textId="77777777" w:rsidR="00E600C6" w:rsidRDefault="00833014">
      <w:pPr>
        <w:spacing w:after="0"/>
        <w:jc w:val="both"/>
      </w:pPr>
      <w:r>
        <w:t xml:space="preserve"> </w:t>
      </w:r>
    </w:p>
    <w:p w14:paraId="54D211E1" w14:textId="77777777" w:rsidR="00E600C6" w:rsidRDefault="00833014">
      <w:pPr>
        <w:numPr>
          <w:ilvl w:val="0"/>
          <w:numId w:val="8"/>
        </w:numPr>
        <w:pBdr>
          <w:top w:val="nil"/>
          <w:left w:val="nil"/>
          <w:bottom w:val="nil"/>
          <w:right w:val="nil"/>
          <w:between w:val="nil"/>
        </w:pBdr>
        <w:spacing w:after="0"/>
        <w:jc w:val="both"/>
        <w:rPr>
          <w:color w:val="000000"/>
          <w:szCs w:val="20"/>
        </w:rPr>
      </w:pPr>
      <w:r>
        <w:rPr>
          <w:color w:val="000000"/>
          <w:szCs w:val="20"/>
        </w:rPr>
        <w:t>In the event a learner wishes to undertake refresher training in a unit/module for which they have been previously awarded recognition, then learner will be advised that the completion of the assessment is not necessary, however, may be offered as an option.</w:t>
      </w:r>
    </w:p>
    <w:p w14:paraId="54D211E2" w14:textId="77777777" w:rsidR="00E600C6" w:rsidRDefault="00E600C6">
      <w:pPr>
        <w:spacing w:after="0"/>
        <w:jc w:val="both"/>
      </w:pPr>
    </w:p>
    <w:p w14:paraId="54D211E3" w14:textId="77777777" w:rsidR="00E600C6" w:rsidRDefault="00833014">
      <w:pPr>
        <w:numPr>
          <w:ilvl w:val="0"/>
          <w:numId w:val="8"/>
        </w:numPr>
        <w:pBdr>
          <w:top w:val="nil"/>
          <w:left w:val="nil"/>
          <w:bottom w:val="nil"/>
          <w:right w:val="nil"/>
          <w:between w:val="nil"/>
        </w:pBdr>
        <w:spacing w:after="0"/>
        <w:jc w:val="both"/>
        <w:rPr>
          <w:color w:val="000000"/>
          <w:szCs w:val="20"/>
        </w:rPr>
      </w:pPr>
      <w:r>
        <w:rPr>
          <w:color w:val="000000"/>
          <w:szCs w:val="20"/>
        </w:rPr>
        <w:t xml:space="preserve">Where the recognised AQF qualification and attributed units/modules forms part of another AQF qualification, the learner will only be enrolled in the additional units required to complete the new qualification. In such cases, fees will reflect reduced learning load. </w:t>
      </w:r>
    </w:p>
    <w:p w14:paraId="54D211E4" w14:textId="77777777" w:rsidR="00E600C6" w:rsidRDefault="00E600C6">
      <w:pPr>
        <w:spacing w:after="0"/>
        <w:jc w:val="both"/>
        <w:rPr>
          <w:color w:val="000000"/>
        </w:rPr>
      </w:pPr>
    </w:p>
    <w:p w14:paraId="54D211E5" w14:textId="77777777" w:rsidR="00E600C6" w:rsidRDefault="00833014">
      <w:pPr>
        <w:pStyle w:val="Heading4"/>
        <w:spacing w:before="0"/>
      </w:pPr>
      <w:r>
        <w:t>Determining Equivalence</w:t>
      </w:r>
    </w:p>
    <w:p w14:paraId="54D211E6" w14:textId="098361AE" w:rsidR="00E600C6" w:rsidRDefault="00833014">
      <w:pPr>
        <w:numPr>
          <w:ilvl w:val="0"/>
          <w:numId w:val="10"/>
        </w:numPr>
        <w:pBdr>
          <w:top w:val="nil"/>
          <w:left w:val="nil"/>
          <w:bottom w:val="nil"/>
          <w:right w:val="nil"/>
          <w:between w:val="nil"/>
        </w:pBdr>
        <w:spacing w:after="0"/>
        <w:jc w:val="both"/>
        <w:rPr>
          <w:color w:val="000000"/>
          <w:szCs w:val="20"/>
        </w:rPr>
      </w:pPr>
      <w:r>
        <w:rPr>
          <w:color w:val="000000"/>
          <w:szCs w:val="20"/>
        </w:rPr>
        <w:t xml:space="preserve">In the event the learner wishes to credit units of competency that are not offered by </w:t>
      </w:r>
      <w:sdt>
        <w:sdtPr>
          <w:rPr>
            <w:color w:val="auto"/>
            <w:szCs w:val="20"/>
          </w:rPr>
          <w:alias w:val="Company"/>
          <w:tag w:val=""/>
          <w:id w:val="956065069"/>
          <w:placeholder>
            <w:docPart w:val="0E771D0BAF5349A3BAE5F9BAC56115A6"/>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but fulfill the packaging rules for a qualification that </w:t>
      </w:r>
      <w:sdt>
        <w:sdtPr>
          <w:rPr>
            <w:color w:val="auto"/>
            <w:szCs w:val="20"/>
          </w:rPr>
          <w:alias w:val="Company"/>
          <w:tag w:val=""/>
          <w:id w:val="-624999776"/>
          <w:placeholder>
            <w:docPart w:val="84041F472B214F13A27957CA6D899C06"/>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offers, </w:t>
      </w:r>
      <w:sdt>
        <w:sdtPr>
          <w:rPr>
            <w:color w:val="auto"/>
            <w:szCs w:val="20"/>
          </w:rPr>
          <w:alias w:val="Company"/>
          <w:tag w:val=""/>
          <w:id w:val="-1256135230"/>
          <w:placeholder>
            <w:docPart w:val="79527A6679234C76982678EA8835CD93"/>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will refer to the National Register to determine if the unit of competency that the learner wishes to credit is equivalent to any of the units that is within </w:t>
      </w:r>
      <w:sdt>
        <w:sdtPr>
          <w:rPr>
            <w:color w:val="auto"/>
            <w:szCs w:val="20"/>
          </w:rPr>
          <w:alias w:val="Company"/>
          <w:tag w:val=""/>
          <w:id w:val="323709835"/>
          <w:placeholder>
            <w:docPart w:val="9820DC2A747E47149CB072D91DC0C0A6"/>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 xml:space="preserve"> scope.</w:t>
      </w:r>
    </w:p>
    <w:p w14:paraId="54D211E7" w14:textId="77777777" w:rsidR="00E600C6" w:rsidRDefault="00E600C6">
      <w:pPr>
        <w:spacing w:after="0"/>
        <w:jc w:val="both"/>
      </w:pPr>
    </w:p>
    <w:p w14:paraId="54D211E8" w14:textId="3A2037A9" w:rsidR="00E600C6" w:rsidRDefault="00833014">
      <w:pPr>
        <w:numPr>
          <w:ilvl w:val="0"/>
          <w:numId w:val="10"/>
        </w:numPr>
        <w:pBdr>
          <w:top w:val="nil"/>
          <w:left w:val="nil"/>
          <w:bottom w:val="nil"/>
          <w:right w:val="nil"/>
          <w:between w:val="nil"/>
        </w:pBdr>
        <w:spacing w:after="0"/>
        <w:jc w:val="both"/>
        <w:rPr>
          <w:color w:val="000000"/>
          <w:szCs w:val="20"/>
        </w:rPr>
      </w:pPr>
      <w:r>
        <w:rPr>
          <w:color w:val="000000"/>
          <w:szCs w:val="20"/>
        </w:rPr>
        <w:t xml:space="preserve">In the event the learner wishes to credit units from a superseded course, provisions from </w:t>
      </w:r>
      <w:sdt>
        <w:sdtPr>
          <w:rPr>
            <w:color w:val="auto"/>
            <w:szCs w:val="20"/>
          </w:rPr>
          <w:alias w:val="Company"/>
          <w:tag w:val=""/>
          <w:id w:val="1567064236"/>
          <w:placeholder>
            <w:docPart w:val="9CA4F00826304ACC8DB59F96B1672328"/>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szCs w:val="20"/>
        </w:rPr>
        <w:t>’s Transition of Superseded Courses Policy may apply on top of the provisions in this Policy.</w:t>
      </w:r>
    </w:p>
    <w:p w14:paraId="54D211E9" w14:textId="77777777" w:rsidR="00E600C6" w:rsidRDefault="00E600C6">
      <w:pPr>
        <w:spacing w:after="0"/>
        <w:jc w:val="both"/>
        <w:rPr>
          <w:b/>
          <w:color w:val="000000"/>
          <w:sz w:val="22"/>
          <w:szCs w:val="22"/>
        </w:rPr>
      </w:pPr>
    </w:p>
    <w:p w14:paraId="54D211EA" w14:textId="77777777" w:rsidR="00E600C6" w:rsidRDefault="00833014">
      <w:pPr>
        <w:pStyle w:val="Heading4"/>
        <w:spacing w:before="0"/>
      </w:pPr>
      <w:bookmarkStart w:id="2" w:name="_heading=h.1fob9te" w:colFirst="0" w:colLast="0"/>
      <w:bookmarkEnd w:id="2"/>
      <w:r>
        <w:t>Verification of Certification Documentation</w:t>
      </w:r>
    </w:p>
    <w:p w14:paraId="54D211EB" w14:textId="501CCC59" w:rsidR="00E600C6" w:rsidRDefault="00833014">
      <w:pPr>
        <w:numPr>
          <w:ilvl w:val="0"/>
          <w:numId w:val="12"/>
        </w:numPr>
        <w:pBdr>
          <w:top w:val="nil"/>
          <w:left w:val="nil"/>
          <w:bottom w:val="nil"/>
          <w:right w:val="nil"/>
          <w:between w:val="nil"/>
        </w:pBdr>
        <w:spacing w:after="0"/>
        <w:jc w:val="both"/>
        <w:rPr>
          <w:color w:val="000000"/>
          <w:szCs w:val="20"/>
        </w:rPr>
      </w:pPr>
      <w:r>
        <w:rPr>
          <w:color w:val="000000"/>
          <w:szCs w:val="20"/>
        </w:rPr>
        <w:t xml:space="preserve">Before providing credit </w:t>
      </w:r>
      <w:proofErr w:type="gramStart"/>
      <w:r>
        <w:rPr>
          <w:color w:val="000000"/>
          <w:szCs w:val="20"/>
        </w:rPr>
        <w:t>on the basis of</w:t>
      </w:r>
      <w:proofErr w:type="gramEnd"/>
      <w:r>
        <w:rPr>
          <w:color w:val="000000"/>
          <w:szCs w:val="20"/>
        </w:rPr>
        <w:t xml:space="preserve"> a qualification, statement of attainment, or record of results, the assessor/s for the unit/s of competency being assessed must authenticate the information in the document. This may be done through methods </w:t>
      </w:r>
      <w:r w:rsidR="002C5ADB">
        <w:rPr>
          <w:color w:val="000000"/>
          <w:szCs w:val="20"/>
        </w:rPr>
        <w:t>including but</w:t>
      </w:r>
      <w:r>
        <w:rPr>
          <w:color w:val="000000"/>
          <w:szCs w:val="20"/>
        </w:rPr>
        <w:t xml:space="preserve"> not limited </w:t>
      </w:r>
      <w:r w:rsidR="002C5ADB">
        <w:rPr>
          <w:color w:val="000000"/>
          <w:szCs w:val="20"/>
        </w:rPr>
        <w:t>to</w:t>
      </w:r>
      <w:r>
        <w:rPr>
          <w:color w:val="000000"/>
          <w:szCs w:val="20"/>
        </w:rPr>
        <w:t xml:space="preserve"> gathering feedback from the organisation that issued the document and confirming the content is valid.</w:t>
      </w:r>
    </w:p>
    <w:p w14:paraId="54D211EC" w14:textId="77777777" w:rsidR="00E600C6" w:rsidRDefault="00E600C6">
      <w:pPr>
        <w:spacing w:after="0"/>
        <w:jc w:val="both"/>
        <w:rPr>
          <w:color w:val="000000"/>
        </w:rPr>
      </w:pPr>
    </w:p>
    <w:p w14:paraId="54D211ED" w14:textId="77777777" w:rsidR="00E600C6" w:rsidRDefault="00833014">
      <w:pPr>
        <w:pStyle w:val="Heading2"/>
        <w:spacing w:before="0" w:after="0"/>
      </w:pPr>
      <w:r>
        <w:t>MONITORING AND IMPROVEMENT</w:t>
      </w:r>
    </w:p>
    <w:p w14:paraId="54D211EE" w14:textId="387A4B53" w:rsidR="00E600C6" w:rsidRDefault="00000000">
      <w:pPr>
        <w:spacing w:after="0"/>
        <w:jc w:val="both"/>
        <w:rPr>
          <w:color w:val="000000"/>
        </w:rPr>
      </w:pPr>
      <w:sdt>
        <w:sdtPr>
          <w:rPr>
            <w:color w:val="auto"/>
            <w:szCs w:val="20"/>
          </w:rPr>
          <w:alias w:val="Company"/>
          <w:tag w:val=""/>
          <w:id w:val="-1304383422"/>
          <w:placeholder>
            <w:docPart w:val="E5058A1346914C258B31332786BFAE43"/>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sidR="00833014">
        <w:rPr>
          <w:color w:val="000000"/>
        </w:rPr>
        <w:t xml:space="preserve">’s </w:t>
      </w:r>
      <w:sdt>
        <w:sdtPr>
          <w:rPr>
            <w:color w:val="auto"/>
            <w:szCs w:val="20"/>
          </w:rPr>
          <w:alias w:val="Manager"/>
          <w:tag w:val=""/>
          <w:id w:val="1955515765"/>
          <w:placeholder>
            <w:docPart w:val="297CAF3A8EE644F191771960AE09CA11"/>
          </w:placeholder>
          <w:dataBinding w:prefixMappings="xmlns:ns0='http://schemas.openxmlformats.org/officeDocument/2006/extended-properties' " w:xpath="/ns0:Properties[1]/ns0:Manager[1]" w:storeItemID="{6668398D-A668-4E3E-A5EB-62B293D839F1}"/>
          <w:text/>
        </w:sdtPr>
        <w:sdtContent>
          <w:r w:rsidR="002B3C14" w:rsidRPr="0089583E">
            <w:rPr>
              <w:color w:val="auto"/>
              <w:szCs w:val="20"/>
            </w:rPr>
            <w:t>Training Manager</w:t>
          </w:r>
        </w:sdtContent>
      </w:sdt>
      <w:r w:rsidR="00833014">
        <w:rPr>
          <w:color w:val="000000"/>
        </w:rPr>
        <w:t xml:space="preserve"> is responsible for the RPL and credit transfer process and ensuring that all trainers and assessors make consistent judgements when conducting RPL assessments and that admin staff consistently verify certification documentation prior to credit transfer grants. </w:t>
      </w:r>
    </w:p>
    <w:p w14:paraId="54D211EF" w14:textId="77777777" w:rsidR="00E600C6" w:rsidRDefault="00E600C6">
      <w:pPr>
        <w:spacing w:after="0"/>
        <w:jc w:val="both"/>
        <w:rPr>
          <w:color w:val="000000"/>
        </w:rPr>
      </w:pPr>
    </w:p>
    <w:p w14:paraId="54D211F0" w14:textId="6B7FFC4C" w:rsidR="00E600C6" w:rsidRDefault="00833014">
      <w:pPr>
        <w:spacing w:after="0"/>
        <w:jc w:val="both"/>
        <w:rPr>
          <w:color w:val="000000"/>
        </w:rPr>
      </w:pPr>
      <w:r>
        <w:rPr>
          <w:color w:val="000000"/>
        </w:rPr>
        <w:t xml:space="preserve">All RPL and credit transfer activities are monitored by the </w:t>
      </w:r>
      <w:sdt>
        <w:sdtPr>
          <w:rPr>
            <w:color w:val="auto"/>
            <w:szCs w:val="20"/>
          </w:rPr>
          <w:alias w:val="Manager"/>
          <w:tag w:val=""/>
          <w:id w:val="492385667"/>
          <w:placeholder>
            <w:docPart w:val="4F72C45E6A16426986AA65678F451DCD"/>
          </w:placeholder>
          <w:dataBinding w:prefixMappings="xmlns:ns0='http://schemas.openxmlformats.org/officeDocument/2006/extended-properties' " w:xpath="/ns0:Properties[1]/ns0:Manager[1]" w:storeItemID="{6668398D-A668-4E3E-A5EB-62B293D839F1}"/>
          <w:text/>
        </w:sdtPr>
        <w:sdtContent>
          <w:r w:rsidR="002B3C14" w:rsidRPr="0089583E">
            <w:rPr>
              <w:color w:val="auto"/>
              <w:szCs w:val="20"/>
            </w:rPr>
            <w:t>Training Manager</w:t>
          </w:r>
        </w:sdtContent>
      </w:sdt>
      <w:r>
        <w:rPr>
          <w:color w:val="000000"/>
        </w:rPr>
        <w:t xml:space="preserve"> of </w:t>
      </w:r>
      <w:sdt>
        <w:sdtPr>
          <w:rPr>
            <w:color w:val="auto"/>
            <w:szCs w:val="20"/>
          </w:rPr>
          <w:alias w:val="Company"/>
          <w:tag w:val=""/>
          <w:id w:val="664293148"/>
          <w:placeholder>
            <w:docPart w:val="B99547DE452D4954B787B6645651F4AF"/>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rPr>
        <w:t xml:space="preserve">. The </w:t>
      </w:r>
      <w:sdt>
        <w:sdtPr>
          <w:rPr>
            <w:color w:val="auto"/>
            <w:szCs w:val="20"/>
          </w:rPr>
          <w:alias w:val="Manager"/>
          <w:tag w:val=""/>
          <w:id w:val="41879863"/>
          <w:placeholder>
            <w:docPart w:val="38A261B54AD84B2C877C18BE142CEDBF"/>
          </w:placeholder>
          <w:dataBinding w:prefixMappings="xmlns:ns0='http://schemas.openxmlformats.org/officeDocument/2006/extended-properties' " w:xpath="/ns0:Properties[1]/ns0:Manager[1]" w:storeItemID="{6668398D-A668-4E3E-A5EB-62B293D839F1}"/>
          <w:text/>
        </w:sdtPr>
        <w:sdtContent>
          <w:r w:rsidR="002B3C14" w:rsidRPr="0089583E">
            <w:rPr>
              <w:color w:val="auto"/>
              <w:szCs w:val="20"/>
            </w:rPr>
            <w:t>Training Manager</w:t>
          </w:r>
        </w:sdtContent>
      </w:sdt>
      <w:r>
        <w:rPr>
          <w:color w:val="000000"/>
        </w:rPr>
        <w:t xml:space="preserve"> will ensure that areas for improvement identified reviewed and acted upon following </w:t>
      </w:r>
      <w:sdt>
        <w:sdtPr>
          <w:rPr>
            <w:color w:val="auto"/>
            <w:szCs w:val="20"/>
          </w:rPr>
          <w:alias w:val="Company"/>
          <w:tag w:val=""/>
          <w:id w:val="-95713740"/>
          <w:placeholder>
            <w:docPart w:val="D60C3E527D184B8E81D4CF8952388B29"/>
          </w:placeholder>
          <w:dataBinding w:prefixMappings="xmlns:ns0='http://schemas.openxmlformats.org/officeDocument/2006/extended-properties' " w:xpath="/ns0:Properties[1]/ns0:Company[1]" w:storeItemID="{6668398D-A668-4E3E-A5EB-62B293D839F1}"/>
          <w:text/>
        </w:sdtPr>
        <w:sdtContent>
          <w:r w:rsidR="00920EFE">
            <w:rPr>
              <w:color w:val="auto"/>
              <w:szCs w:val="20"/>
            </w:rPr>
            <w:t>Academy of Early Learning Training</w:t>
          </w:r>
        </w:sdtContent>
      </w:sdt>
      <w:r>
        <w:rPr>
          <w:color w:val="000000"/>
        </w:rPr>
        <w:t xml:space="preserve">’s Continuous Improvement Policy principles. </w:t>
      </w:r>
    </w:p>
    <w:p w14:paraId="54D211F1" w14:textId="4FD748F9" w:rsidR="00E600C6" w:rsidRDefault="00E600C6">
      <w:pPr>
        <w:pBdr>
          <w:top w:val="nil"/>
          <w:left w:val="nil"/>
          <w:bottom w:val="nil"/>
          <w:right w:val="nil"/>
          <w:between w:val="nil"/>
        </w:pBdr>
        <w:spacing w:after="0"/>
        <w:ind w:left="720"/>
        <w:rPr>
          <w:color w:val="000000"/>
          <w:sz w:val="22"/>
          <w:szCs w:val="22"/>
        </w:rPr>
      </w:pPr>
    </w:p>
    <w:p w14:paraId="623FDFC3" w14:textId="77777777" w:rsidR="00B143A5" w:rsidRDefault="00B143A5">
      <w:pPr>
        <w:rPr>
          <w:rFonts w:asciiTheme="minorHAnsi" w:hAnsiTheme="minorHAnsi" w:cs="Times New Roman"/>
          <w:b/>
          <w:bCs/>
          <w:iCs/>
          <w:sz w:val="22"/>
          <w:szCs w:val="22"/>
        </w:rPr>
      </w:pPr>
      <w:r>
        <w:br w:type="page"/>
      </w:r>
    </w:p>
    <w:p w14:paraId="54D211F2" w14:textId="25BD179E" w:rsidR="00E600C6" w:rsidRDefault="00833014">
      <w:pPr>
        <w:pStyle w:val="Heading2"/>
        <w:spacing w:before="0" w:after="0"/>
      </w:pPr>
      <w:r>
        <w:lastRenderedPageBreak/>
        <w:t>ANNEX A</w:t>
      </w:r>
    </w:p>
    <w:p w14:paraId="54D211F3" w14:textId="77777777" w:rsidR="00E600C6" w:rsidRDefault="00833014">
      <w:pPr>
        <w:pStyle w:val="Heading3"/>
        <w:spacing w:before="0"/>
        <w:ind w:left="0"/>
      </w:pPr>
      <w:r>
        <w:t>Principles of Assessment</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
        <w:gridCol w:w="7974"/>
      </w:tblGrid>
      <w:tr w:rsidR="00E600C6" w14:paraId="54D211F8" w14:textId="77777777">
        <w:trPr>
          <w:trHeight w:val="685"/>
        </w:trPr>
        <w:tc>
          <w:tcPr>
            <w:tcW w:w="104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1F4" w14:textId="77777777" w:rsidR="00E600C6" w:rsidRDefault="00833014">
            <w:pPr>
              <w:spacing w:after="0"/>
              <w:jc w:val="both"/>
              <w:rPr>
                <w:color w:val="000000"/>
              </w:rPr>
            </w:pPr>
            <w:r>
              <w:rPr>
                <w:b/>
                <w:color w:val="000000"/>
              </w:rPr>
              <w:t>Fairness</w:t>
            </w:r>
          </w:p>
        </w:tc>
        <w:tc>
          <w:tcPr>
            <w:tcW w:w="79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1F5" w14:textId="77777777" w:rsidR="00E600C6" w:rsidRDefault="00833014">
            <w:pPr>
              <w:tabs>
                <w:tab w:val="left" w:pos="459"/>
              </w:tabs>
              <w:spacing w:after="0"/>
              <w:ind w:left="11"/>
              <w:jc w:val="both"/>
              <w:rPr>
                <w:color w:val="000000"/>
              </w:rPr>
            </w:pPr>
            <w:r>
              <w:rPr>
                <w:color w:val="000000"/>
              </w:rPr>
              <w:t>The individual learner’s needs are considered in the assessment process.</w:t>
            </w:r>
          </w:p>
          <w:p w14:paraId="54D211F6" w14:textId="77777777" w:rsidR="00E600C6" w:rsidRDefault="00833014">
            <w:pPr>
              <w:tabs>
                <w:tab w:val="left" w:pos="459"/>
              </w:tabs>
              <w:spacing w:after="0"/>
              <w:ind w:left="11"/>
              <w:jc w:val="both"/>
              <w:rPr>
                <w:color w:val="000000"/>
              </w:rPr>
            </w:pPr>
            <w:r>
              <w:rPr>
                <w:color w:val="000000"/>
              </w:rPr>
              <w:t xml:space="preserve">Where appropriate, reasonable adjustments are applied by the RTO to </w:t>
            </w:r>
            <w:proofErr w:type="gramStart"/>
            <w:r>
              <w:rPr>
                <w:color w:val="000000"/>
              </w:rPr>
              <w:t>take into account</w:t>
            </w:r>
            <w:proofErr w:type="gramEnd"/>
            <w:r>
              <w:rPr>
                <w:color w:val="000000"/>
              </w:rPr>
              <w:t xml:space="preserve"> the individual learner’s needs.</w:t>
            </w:r>
          </w:p>
          <w:p w14:paraId="54D211F7" w14:textId="564B2C16" w:rsidR="00E600C6" w:rsidRDefault="00833014">
            <w:pPr>
              <w:tabs>
                <w:tab w:val="left" w:pos="459"/>
              </w:tabs>
              <w:spacing w:after="0"/>
              <w:ind w:left="11"/>
              <w:jc w:val="both"/>
              <w:rPr>
                <w:color w:val="000000"/>
              </w:rPr>
            </w:pPr>
            <w:r>
              <w:rPr>
                <w:color w:val="000000"/>
              </w:rPr>
              <w:t xml:space="preserve">The RTO informs the learner about the assessment </w:t>
            </w:r>
            <w:r w:rsidR="002C5ADB">
              <w:rPr>
                <w:color w:val="000000"/>
              </w:rPr>
              <w:t>process and</w:t>
            </w:r>
            <w:r>
              <w:rPr>
                <w:color w:val="000000"/>
              </w:rPr>
              <w:t xml:space="preserve"> provides the learner with the opportunity to challenge the result of the assessment and be reassessed if necessary.</w:t>
            </w:r>
          </w:p>
        </w:tc>
      </w:tr>
      <w:tr w:rsidR="00E600C6" w14:paraId="54D211FE" w14:textId="77777777">
        <w:trPr>
          <w:trHeight w:val="1090"/>
        </w:trPr>
        <w:tc>
          <w:tcPr>
            <w:tcW w:w="104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1F9" w14:textId="77777777" w:rsidR="00E600C6" w:rsidRDefault="00833014">
            <w:pPr>
              <w:spacing w:after="0"/>
              <w:jc w:val="both"/>
              <w:rPr>
                <w:color w:val="000000"/>
              </w:rPr>
            </w:pPr>
            <w:r>
              <w:rPr>
                <w:b/>
                <w:color w:val="000000"/>
              </w:rPr>
              <w:t>Flexibility</w:t>
            </w:r>
          </w:p>
        </w:tc>
        <w:tc>
          <w:tcPr>
            <w:tcW w:w="79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1FA" w14:textId="77777777" w:rsidR="00E600C6" w:rsidRDefault="00833014">
            <w:pPr>
              <w:spacing w:after="0"/>
              <w:jc w:val="both"/>
              <w:rPr>
                <w:color w:val="000000"/>
              </w:rPr>
            </w:pPr>
            <w:r>
              <w:rPr>
                <w:color w:val="000000"/>
              </w:rPr>
              <w:t xml:space="preserve">Assessment is flexible to the individual learner by: </w:t>
            </w:r>
          </w:p>
          <w:p w14:paraId="54D211FB" w14:textId="6E42896C" w:rsidR="00E600C6" w:rsidRDefault="00833014">
            <w:pPr>
              <w:numPr>
                <w:ilvl w:val="0"/>
                <w:numId w:val="13"/>
              </w:numPr>
              <w:tabs>
                <w:tab w:val="left" w:pos="459"/>
              </w:tabs>
              <w:spacing w:after="0"/>
              <w:ind w:left="247" w:hanging="236"/>
              <w:jc w:val="both"/>
              <w:rPr>
                <w:color w:val="000000"/>
              </w:rPr>
            </w:pPr>
            <w:r>
              <w:rPr>
                <w:color w:val="000000"/>
              </w:rPr>
              <w:t xml:space="preserve">reflecting the learner’s </w:t>
            </w:r>
            <w:r w:rsidR="002C5ADB">
              <w:rPr>
                <w:color w:val="000000"/>
              </w:rPr>
              <w:t>needs.</w:t>
            </w:r>
            <w:r>
              <w:rPr>
                <w:color w:val="000000"/>
              </w:rPr>
              <w:t xml:space="preserve"> </w:t>
            </w:r>
          </w:p>
          <w:p w14:paraId="54D211FC" w14:textId="77777777" w:rsidR="00E600C6" w:rsidRDefault="00833014">
            <w:pPr>
              <w:numPr>
                <w:ilvl w:val="0"/>
                <w:numId w:val="14"/>
              </w:numPr>
              <w:tabs>
                <w:tab w:val="left" w:pos="459"/>
              </w:tabs>
              <w:spacing w:after="0"/>
              <w:ind w:left="247" w:hanging="236"/>
              <w:jc w:val="both"/>
              <w:rPr>
                <w:color w:val="000000"/>
              </w:rPr>
            </w:pPr>
            <w:r>
              <w:rPr>
                <w:color w:val="000000"/>
              </w:rPr>
              <w:t>assessing competencies held by the learner no matter how or where they have been acquired; and</w:t>
            </w:r>
          </w:p>
          <w:p w14:paraId="54D211FD" w14:textId="77777777" w:rsidR="00E600C6" w:rsidRDefault="00833014">
            <w:pPr>
              <w:numPr>
                <w:ilvl w:val="0"/>
                <w:numId w:val="15"/>
              </w:numPr>
              <w:tabs>
                <w:tab w:val="left" w:pos="459"/>
              </w:tabs>
              <w:spacing w:after="0"/>
              <w:ind w:left="247" w:hanging="236"/>
              <w:jc w:val="both"/>
              <w:rPr>
                <w:color w:val="000000"/>
              </w:rPr>
            </w:pPr>
            <w:r>
              <w:rPr>
                <w:color w:val="000000"/>
              </w:rPr>
              <w:t xml:space="preserve">drawing from a range of assessment methods and using those that are appropriate to the context, the unit of competency and associated assessment requirements, and the individual. </w:t>
            </w:r>
          </w:p>
        </w:tc>
      </w:tr>
      <w:tr w:rsidR="00E600C6" w14:paraId="54D21205" w14:textId="77777777">
        <w:trPr>
          <w:trHeight w:val="1747"/>
        </w:trPr>
        <w:tc>
          <w:tcPr>
            <w:tcW w:w="104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1FF" w14:textId="77777777" w:rsidR="00E600C6" w:rsidRDefault="00833014">
            <w:pPr>
              <w:spacing w:after="0"/>
              <w:jc w:val="both"/>
              <w:rPr>
                <w:color w:val="000000"/>
              </w:rPr>
            </w:pPr>
            <w:r>
              <w:rPr>
                <w:b/>
                <w:color w:val="000000"/>
              </w:rPr>
              <w:t>Validity</w:t>
            </w:r>
          </w:p>
        </w:tc>
        <w:tc>
          <w:tcPr>
            <w:tcW w:w="79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200" w14:textId="77777777" w:rsidR="00E600C6" w:rsidRDefault="00833014">
            <w:pPr>
              <w:spacing w:after="0"/>
              <w:jc w:val="both"/>
              <w:rPr>
                <w:color w:val="000000"/>
              </w:rPr>
            </w:pPr>
            <w:r>
              <w:rPr>
                <w:color w:val="000000"/>
              </w:rPr>
              <w:t xml:space="preserve">Any assessment decision of the RTO is justified, based on the evidence of performance of the individual learner. Validity requires: </w:t>
            </w:r>
          </w:p>
          <w:p w14:paraId="54D21201" w14:textId="2FC41914" w:rsidR="00E600C6" w:rsidRDefault="00833014">
            <w:pPr>
              <w:numPr>
                <w:ilvl w:val="0"/>
                <w:numId w:val="2"/>
              </w:numPr>
              <w:tabs>
                <w:tab w:val="left" w:pos="459"/>
              </w:tabs>
              <w:spacing w:after="0"/>
              <w:ind w:left="247" w:hanging="236"/>
              <w:jc w:val="both"/>
              <w:rPr>
                <w:color w:val="000000"/>
              </w:rPr>
            </w:pPr>
            <w:r>
              <w:rPr>
                <w:color w:val="000000"/>
              </w:rPr>
              <w:t xml:space="preserve">assessment against the unit/s of competency and the associated assessment requirements covers the broad range of skills and knowledge that are essential to competent </w:t>
            </w:r>
            <w:r w:rsidR="002C5ADB">
              <w:rPr>
                <w:color w:val="000000"/>
              </w:rPr>
              <w:t>performance.</w:t>
            </w:r>
            <w:r>
              <w:rPr>
                <w:color w:val="000000"/>
              </w:rPr>
              <w:t xml:space="preserve"> </w:t>
            </w:r>
          </w:p>
          <w:p w14:paraId="54D21202" w14:textId="346D61E9" w:rsidR="00E600C6" w:rsidRDefault="00833014">
            <w:pPr>
              <w:numPr>
                <w:ilvl w:val="0"/>
                <w:numId w:val="3"/>
              </w:numPr>
              <w:tabs>
                <w:tab w:val="left" w:pos="459"/>
              </w:tabs>
              <w:spacing w:after="0"/>
              <w:ind w:left="247" w:hanging="236"/>
              <w:jc w:val="both"/>
              <w:rPr>
                <w:color w:val="000000"/>
              </w:rPr>
            </w:pPr>
            <w:r>
              <w:rPr>
                <w:color w:val="000000"/>
              </w:rPr>
              <w:t xml:space="preserve">assessment of knowledge and skills is integrated with their practical </w:t>
            </w:r>
            <w:r w:rsidR="002C5ADB">
              <w:rPr>
                <w:color w:val="000000"/>
              </w:rPr>
              <w:t>application.</w:t>
            </w:r>
            <w:r>
              <w:rPr>
                <w:color w:val="000000"/>
              </w:rPr>
              <w:t xml:space="preserve"> </w:t>
            </w:r>
          </w:p>
          <w:p w14:paraId="54D21203" w14:textId="77777777" w:rsidR="00E600C6" w:rsidRDefault="00833014">
            <w:pPr>
              <w:numPr>
                <w:ilvl w:val="0"/>
                <w:numId w:val="5"/>
              </w:numPr>
              <w:tabs>
                <w:tab w:val="left" w:pos="459"/>
              </w:tabs>
              <w:spacing w:after="0"/>
              <w:ind w:left="247" w:hanging="236"/>
              <w:jc w:val="both"/>
              <w:rPr>
                <w:color w:val="000000"/>
              </w:rPr>
            </w:pPr>
            <w:r>
              <w:rPr>
                <w:color w:val="000000"/>
              </w:rPr>
              <w:t xml:space="preserve">assessment to be based on evidence that demonstrates that a learner could demonstrate these skills and knowledge in other similar situations; and  </w:t>
            </w:r>
          </w:p>
          <w:p w14:paraId="54D21204" w14:textId="77777777" w:rsidR="00E600C6" w:rsidRDefault="00833014">
            <w:pPr>
              <w:numPr>
                <w:ilvl w:val="0"/>
                <w:numId w:val="7"/>
              </w:numPr>
              <w:tabs>
                <w:tab w:val="left" w:pos="459"/>
              </w:tabs>
              <w:spacing w:after="0"/>
              <w:ind w:left="247" w:hanging="236"/>
              <w:jc w:val="both"/>
              <w:rPr>
                <w:color w:val="000000"/>
              </w:rPr>
            </w:pPr>
            <w:r>
              <w:rPr>
                <w:color w:val="000000"/>
              </w:rPr>
              <w:t>judgement of competence is based on evidence of learner performance that is aligned to the unit/s of competency and associated assessment requirements.</w:t>
            </w:r>
          </w:p>
        </w:tc>
      </w:tr>
      <w:tr w:rsidR="00E600C6" w14:paraId="54D21208" w14:textId="77777777">
        <w:trPr>
          <w:trHeight w:val="20"/>
        </w:trPr>
        <w:tc>
          <w:tcPr>
            <w:tcW w:w="104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206" w14:textId="77777777" w:rsidR="00E600C6" w:rsidRDefault="00833014">
            <w:pPr>
              <w:spacing w:after="0"/>
              <w:jc w:val="both"/>
              <w:rPr>
                <w:color w:val="000000"/>
              </w:rPr>
            </w:pPr>
            <w:r>
              <w:rPr>
                <w:b/>
                <w:color w:val="000000"/>
              </w:rPr>
              <w:t>Reliability</w:t>
            </w:r>
          </w:p>
        </w:tc>
        <w:tc>
          <w:tcPr>
            <w:tcW w:w="79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207" w14:textId="77777777" w:rsidR="00E600C6" w:rsidRDefault="00833014">
            <w:pPr>
              <w:tabs>
                <w:tab w:val="left" w:pos="459"/>
              </w:tabs>
              <w:spacing w:after="0"/>
              <w:ind w:left="10"/>
              <w:jc w:val="both"/>
              <w:rPr>
                <w:color w:val="000000"/>
              </w:rPr>
            </w:pPr>
            <w:r>
              <w:rPr>
                <w:color w:val="000000"/>
              </w:rPr>
              <w:t xml:space="preserve">Evidence presented for assessment is consistently interpreted and assessment results are comparable irrespective of the assessor conducting the assessment. </w:t>
            </w:r>
          </w:p>
        </w:tc>
      </w:tr>
    </w:tbl>
    <w:p w14:paraId="54D21209" w14:textId="77777777" w:rsidR="00E600C6" w:rsidRDefault="00E600C6">
      <w:pPr>
        <w:spacing w:after="0"/>
        <w:jc w:val="both"/>
        <w:rPr>
          <w:color w:val="000000"/>
        </w:rPr>
      </w:pPr>
    </w:p>
    <w:p w14:paraId="54D2120A" w14:textId="77777777" w:rsidR="00E600C6" w:rsidRDefault="00833014">
      <w:pPr>
        <w:pStyle w:val="Heading3"/>
        <w:spacing w:before="0"/>
        <w:ind w:left="0"/>
      </w:pPr>
      <w:r>
        <w:t>Rules of Evidence</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7765"/>
      </w:tblGrid>
      <w:tr w:rsidR="00E600C6" w14:paraId="54D2120D" w14:textId="77777777">
        <w:trPr>
          <w:trHeight w:val="20"/>
        </w:trPr>
        <w:tc>
          <w:tcPr>
            <w:tcW w:w="12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20B" w14:textId="77777777" w:rsidR="00E600C6" w:rsidRDefault="00833014">
            <w:pPr>
              <w:spacing w:after="0"/>
              <w:jc w:val="both"/>
              <w:rPr>
                <w:color w:val="000000"/>
              </w:rPr>
            </w:pPr>
            <w:r>
              <w:rPr>
                <w:b/>
                <w:color w:val="000000"/>
              </w:rPr>
              <w:t>Validity</w:t>
            </w:r>
          </w:p>
        </w:tc>
        <w:tc>
          <w:tcPr>
            <w:tcW w:w="7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20C" w14:textId="77777777" w:rsidR="00E600C6" w:rsidRDefault="00833014">
            <w:pPr>
              <w:spacing w:after="0"/>
              <w:jc w:val="both"/>
              <w:rPr>
                <w:color w:val="000000"/>
              </w:rPr>
            </w:pPr>
            <w:r>
              <w:rPr>
                <w:color w:val="000000"/>
              </w:rPr>
              <w:t>The assessor is assured that the learner has the skills, knowledge and attributes as described in the module or unit of competency and associated assessment requirements.</w:t>
            </w:r>
          </w:p>
        </w:tc>
      </w:tr>
      <w:tr w:rsidR="00E600C6" w14:paraId="54D21210" w14:textId="77777777">
        <w:trPr>
          <w:trHeight w:val="550"/>
        </w:trPr>
        <w:tc>
          <w:tcPr>
            <w:tcW w:w="12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20E" w14:textId="77777777" w:rsidR="00E600C6" w:rsidRDefault="00833014">
            <w:pPr>
              <w:spacing w:after="0"/>
              <w:jc w:val="both"/>
              <w:rPr>
                <w:color w:val="000000"/>
              </w:rPr>
            </w:pPr>
            <w:r>
              <w:rPr>
                <w:b/>
                <w:color w:val="000000"/>
              </w:rPr>
              <w:t>Sufficiency</w:t>
            </w:r>
          </w:p>
        </w:tc>
        <w:tc>
          <w:tcPr>
            <w:tcW w:w="7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20F" w14:textId="597D8155" w:rsidR="00E600C6" w:rsidRDefault="00833014">
            <w:pPr>
              <w:spacing w:after="0"/>
              <w:jc w:val="both"/>
              <w:rPr>
                <w:color w:val="000000"/>
              </w:rPr>
            </w:pPr>
            <w:r>
              <w:rPr>
                <w:color w:val="000000"/>
              </w:rPr>
              <w:t xml:space="preserve">The assessor is assured that the quality, quantity and relevance of the assessment evidence </w:t>
            </w:r>
            <w:r w:rsidR="002C5ADB">
              <w:rPr>
                <w:color w:val="000000"/>
              </w:rPr>
              <w:t>enable</w:t>
            </w:r>
            <w:r>
              <w:rPr>
                <w:color w:val="000000"/>
              </w:rPr>
              <w:t xml:space="preserve"> a judgement to be made of a learner’s competency.</w:t>
            </w:r>
          </w:p>
        </w:tc>
      </w:tr>
      <w:tr w:rsidR="00E600C6" w14:paraId="54D21213" w14:textId="77777777">
        <w:trPr>
          <w:trHeight w:val="658"/>
        </w:trPr>
        <w:tc>
          <w:tcPr>
            <w:tcW w:w="12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211" w14:textId="77777777" w:rsidR="00E600C6" w:rsidRDefault="00833014">
            <w:pPr>
              <w:spacing w:after="0"/>
              <w:jc w:val="both"/>
              <w:rPr>
                <w:color w:val="000000"/>
              </w:rPr>
            </w:pPr>
            <w:r>
              <w:rPr>
                <w:b/>
                <w:color w:val="000000"/>
              </w:rPr>
              <w:t>Authenticity</w:t>
            </w:r>
          </w:p>
        </w:tc>
        <w:tc>
          <w:tcPr>
            <w:tcW w:w="7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212" w14:textId="77777777" w:rsidR="00E600C6" w:rsidRDefault="00833014">
            <w:pPr>
              <w:spacing w:after="0"/>
              <w:jc w:val="both"/>
              <w:rPr>
                <w:color w:val="000000"/>
              </w:rPr>
            </w:pPr>
            <w:r>
              <w:rPr>
                <w:color w:val="000000"/>
              </w:rPr>
              <w:t>The assessor is assured that the evidence presented for assessment is the learner’s own work.</w:t>
            </w:r>
          </w:p>
        </w:tc>
      </w:tr>
      <w:tr w:rsidR="00E600C6" w14:paraId="54D21216" w14:textId="77777777">
        <w:trPr>
          <w:trHeight w:val="20"/>
        </w:trPr>
        <w:tc>
          <w:tcPr>
            <w:tcW w:w="12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D21214" w14:textId="77777777" w:rsidR="00E600C6" w:rsidRDefault="00833014">
            <w:pPr>
              <w:spacing w:after="0"/>
              <w:jc w:val="both"/>
              <w:rPr>
                <w:color w:val="000000"/>
              </w:rPr>
            </w:pPr>
            <w:r>
              <w:rPr>
                <w:b/>
                <w:color w:val="000000"/>
              </w:rPr>
              <w:t>Currency</w:t>
            </w:r>
          </w:p>
        </w:tc>
        <w:tc>
          <w:tcPr>
            <w:tcW w:w="7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21215" w14:textId="77777777" w:rsidR="00E600C6" w:rsidRDefault="00833014">
            <w:pPr>
              <w:spacing w:after="0"/>
              <w:jc w:val="both"/>
              <w:rPr>
                <w:color w:val="000000"/>
              </w:rPr>
            </w:pPr>
            <w:r>
              <w:rPr>
                <w:color w:val="000000"/>
              </w:rPr>
              <w:t>The assessor is assured that the assessment evidence demonstrates current competency. This requires the assessment evidence to be from the present or the very recent past.</w:t>
            </w:r>
          </w:p>
        </w:tc>
      </w:tr>
    </w:tbl>
    <w:p w14:paraId="3E76468B" w14:textId="77777777" w:rsidR="002B3C14" w:rsidRPr="002B3C14" w:rsidRDefault="002B3C14" w:rsidP="002B3C14"/>
    <w:p w14:paraId="5C5B184D" w14:textId="77777777" w:rsidR="002B3C14" w:rsidRDefault="002B3C14">
      <w:pPr>
        <w:rPr>
          <w:rFonts w:asciiTheme="minorHAnsi" w:hAnsiTheme="minorHAnsi" w:cs="Times New Roman"/>
          <w:b/>
          <w:bCs/>
          <w:iCs/>
          <w:sz w:val="22"/>
          <w:szCs w:val="22"/>
        </w:rPr>
      </w:pPr>
      <w:r>
        <w:br w:type="page"/>
      </w:r>
    </w:p>
    <w:p w14:paraId="54D21217" w14:textId="7140C1E3" w:rsidR="00E600C6" w:rsidRDefault="00833014">
      <w:pPr>
        <w:pStyle w:val="Heading2"/>
        <w:spacing w:before="0" w:after="0"/>
      </w:pPr>
      <w:r>
        <w:lastRenderedPageBreak/>
        <w:t xml:space="preserve">VERSION CONTROL </w:t>
      </w:r>
    </w:p>
    <w:tbl>
      <w:tblPr>
        <w:tblStyle w:val="TableGrid1"/>
        <w:tblW w:w="5000" w:type="pct"/>
        <w:tblLook w:val="04A0" w:firstRow="1" w:lastRow="0" w:firstColumn="1" w:lastColumn="0" w:noHBand="0" w:noVBand="1"/>
      </w:tblPr>
      <w:tblGrid>
        <w:gridCol w:w="1182"/>
        <w:gridCol w:w="3287"/>
        <w:gridCol w:w="1151"/>
        <w:gridCol w:w="787"/>
        <w:gridCol w:w="1427"/>
        <w:gridCol w:w="1182"/>
      </w:tblGrid>
      <w:tr w:rsidR="00ED5036" w14:paraId="00626474" w14:textId="77777777" w:rsidTr="00737804">
        <w:trPr>
          <w:trHeight w:val="481"/>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9A08A"/>
            <w:vAlign w:val="center"/>
            <w:hideMark/>
          </w:tcPr>
          <w:p w14:paraId="6BCF0792" w14:textId="77777777" w:rsidR="00ED5036" w:rsidRDefault="00ED5036" w:rsidP="003F5556">
            <w:pPr>
              <w:spacing w:after="0"/>
              <w:jc w:val="center"/>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Version Control Table</w:t>
            </w:r>
          </w:p>
        </w:tc>
      </w:tr>
      <w:tr w:rsidR="00ED5036" w14:paraId="3554F196" w14:textId="77777777" w:rsidTr="002C5ADB">
        <w:trPr>
          <w:trHeight w:val="481"/>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465B8" w14:textId="77777777" w:rsidR="00ED5036" w:rsidRDefault="00ED5036"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Date</w:t>
            </w: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F2ACB" w14:textId="77777777" w:rsidR="00ED5036" w:rsidRDefault="00ED5036"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Summary of Modifications</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9ABFF" w14:textId="77777777" w:rsidR="00ED5036" w:rsidRDefault="00ED5036"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Modified by</w:t>
            </w:r>
          </w:p>
        </w:tc>
        <w:tc>
          <w:tcPr>
            <w:tcW w:w="4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85863" w14:textId="77777777" w:rsidR="00ED5036" w:rsidRDefault="00ED5036"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Version</w:t>
            </w:r>
          </w:p>
        </w:tc>
        <w:tc>
          <w:tcPr>
            <w:tcW w:w="7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3A675" w14:textId="77777777" w:rsidR="00ED5036" w:rsidRDefault="00ED5036"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Date of Implementation</w:t>
            </w:r>
          </w:p>
        </w:tc>
        <w:tc>
          <w:tcPr>
            <w:tcW w:w="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59DD7" w14:textId="77777777" w:rsidR="00ED5036" w:rsidRDefault="00ED5036"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Next Review Date</w:t>
            </w:r>
          </w:p>
        </w:tc>
      </w:tr>
      <w:tr w:rsidR="002C5ADB" w14:paraId="0B9D92F0" w14:textId="77777777" w:rsidTr="002C5ADB">
        <w:trPr>
          <w:trHeight w:val="481"/>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6BB52" w14:textId="56C81FFC" w:rsidR="002C5ADB" w:rsidRDefault="002C5ADB" w:rsidP="00737804">
            <w:pPr>
              <w:spacing w:after="0"/>
              <w:rPr>
                <w:rFonts w:asciiTheme="minorHAnsi" w:hAnsiTheme="minorHAnsi" w:cstheme="minorHAnsi"/>
                <w:color w:val="auto"/>
                <w:szCs w:val="20"/>
              </w:rPr>
            </w:pPr>
            <w:r>
              <w:rPr>
                <w:rFonts w:asciiTheme="minorHAnsi" w:hAnsiTheme="minorHAnsi" w:cstheme="minorHAnsi"/>
                <w:color w:val="auto"/>
                <w:szCs w:val="20"/>
              </w:rPr>
              <w:t>16/10/2025</w:t>
            </w: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D1388" w14:textId="219498DB" w:rsidR="002C5ADB" w:rsidRPr="3B70C38A" w:rsidRDefault="002C5ADB" w:rsidP="00737804">
            <w:pPr>
              <w:spacing w:after="0"/>
              <w:rPr>
                <w:rFonts w:asciiTheme="minorHAnsi" w:hAnsiTheme="minorHAnsi" w:cstheme="minorBidi"/>
                <w:color w:val="auto"/>
              </w:rPr>
            </w:pPr>
            <w:r>
              <w:rPr>
                <w:rFonts w:asciiTheme="minorHAnsi" w:hAnsiTheme="minorHAnsi" w:cstheme="minorBidi"/>
                <w:color w:val="auto"/>
              </w:rPr>
              <w:t xml:space="preserve">Minor updates to policy </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2FA9C" w14:textId="2D7CE1C1" w:rsidR="002C5ADB" w:rsidRDefault="002C5ADB" w:rsidP="00737804">
            <w:pPr>
              <w:spacing w:after="0"/>
              <w:rPr>
                <w:rFonts w:asciiTheme="minorHAnsi" w:hAnsiTheme="minorHAnsi" w:cstheme="minorHAnsi"/>
                <w:color w:val="auto"/>
              </w:rPr>
            </w:pPr>
            <w:r>
              <w:rPr>
                <w:rFonts w:asciiTheme="minorHAnsi" w:hAnsiTheme="minorHAnsi" w:cstheme="minorHAnsi"/>
                <w:color w:val="auto"/>
              </w:rPr>
              <w:t xml:space="preserve">Kathrine Biddell </w:t>
            </w:r>
          </w:p>
        </w:tc>
        <w:tc>
          <w:tcPr>
            <w:tcW w:w="4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500F8" w14:textId="3FEFA6A7" w:rsidR="002C5ADB" w:rsidRDefault="002C5ADB" w:rsidP="00737804">
            <w:pPr>
              <w:spacing w:after="0"/>
              <w:rPr>
                <w:rFonts w:asciiTheme="minorHAnsi" w:hAnsiTheme="minorHAnsi" w:cstheme="minorHAnsi"/>
                <w:color w:val="auto"/>
              </w:rPr>
            </w:pPr>
            <w:r>
              <w:rPr>
                <w:rFonts w:asciiTheme="minorHAnsi" w:hAnsiTheme="minorHAnsi" w:cstheme="minorHAnsi"/>
                <w:color w:val="auto"/>
              </w:rPr>
              <w:t>V 1.2</w:t>
            </w:r>
          </w:p>
        </w:tc>
        <w:tc>
          <w:tcPr>
            <w:tcW w:w="7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3232E" w14:textId="44DDD627" w:rsidR="002C5ADB" w:rsidRDefault="002C5ADB" w:rsidP="00737804">
            <w:pPr>
              <w:spacing w:after="0"/>
              <w:rPr>
                <w:rFonts w:cstheme="minorHAnsi"/>
              </w:rPr>
            </w:pPr>
            <w:r>
              <w:rPr>
                <w:rFonts w:cstheme="minorHAnsi"/>
              </w:rPr>
              <w:t>16/10/2025</w:t>
            </w:r>
          </w:p>
        </w:tc>
        <w:tc>
          <w:tcPr>
            <w:tcW w:w="5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96391" w14:textId="18B4E7D4" w:rsidR="002C5ADB" w:rsidRDefault="002C5ADB" w:rsidP="00737804">
            <w:pPr>
              <w:spacing w:after="0"/>
              <w:rPr>
                <w:rFonts w:cstheme="minorHAnsi"/>
              </w:rPr>
            </w:pPr>
            <w:r>
              <w:rPr>
                <w:rFonts w:cstheme="minorHAnsi"/>
              </w:rPr>
              <w:t>16/10/2026</w:t>
            </w:r>
          </w:p>
        </w:tc>
      </w:tr>
      <w:tr w:rsidR="00737804" w14:paraId="7EE386C9" w14:textId="77777777" w:rsidTr="002C5ADB">
        <w:trPr>
          <w:trHeight w:val="481"/>
        </w:trPr>
        <w:sdt>
          <w:sdtPr>
            <w:rPr>
              <w:rFonts w:asciiTheme="minorHAnsi" w:hAnsiTheme="minorHAnsi" w:cstheme="minorHAnsi"/>
              <w:color w:val="auto"/>
              <w:szCs w:val="20"/>
            </w:rPr>
            <w:alias w:val="Publish Date"/>
            <w:tag w:val=""/>
            <w:id w:val="1774969819"/>
            <w:placeholder>
              <w:docPart w:val="BF79DC9D9A5A429CBB545337A8B7ABDC"/>
            </w:placeholder>
            <w:dataBinding w:prefixMappings="xmlns:ns0='http://schemas.microsoft.com/office/2006/coverPageProps' " w:xpath="/ns0:CoverPageProperties[1]/ns0:PublishDate[1]" w:storeItemID="{55AF091B-3C7A-41E3-B477-F2FDAA23CFDA}"/>
            <w:date w:fullDate="2025-01-07T00:00:00Z">
              <w:dateFormat w:val="dd/MM/yyyy"/>
              <w:lid w:val="en-PH"/>
              <w:storeMappedDataAs w:val="dateTime"/>
              <w:calendar w:val="gregorian"/>
            </w:date>
          </w:sdtPr>
          <w:sdtContent>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4CEFA" w14:textId="5C37D0FE" w:rsidR="00737804" w:rsidRDefault="00920EFE" w:rsidP="00737804">
                <w:pPr>
                  <w:spacing w:after="0"/>
                  <w:rPr>
                    <w:rFonts w:asciiTheme="minorHAnsi" w:hAnsiTheme="minorHAnsi" w:cstheme="minorHAnsi"/>
                    <w:color w:val="auto"/>
                    <w:szCs w:val="20"/>
                  </w:rPr>
                </w:pPr>
                <w:r>
                  <w:rPr>
                    <w:rFonts w:asciiTheme="minorHAnsi" w:hAnsiTheme="minorHAnsi" w:cstheme="minorHAnsi"/>
                    <w:color w:val="auto"/>
                    <w:szCs w:val="20"/>
                    <w:lang w:val="en-PH"/>
                  </w:rPr>
                  <w:t>07/01/2025</w:t>
                </w:r>
              </w:p>
            </w:tc>
          </w:sdtContent>
        </w:sdt>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516BD" w14:textId="7210D9F9" w:rsidR="00737804" w:rsidRPr="003F1253" w:rsidRDefault="00737804" w:rsidP="00737804">
            <w:pPr>
              <w:spacing w:after="0"/>
              <w:rPr>
                <w:rFonts w:asciiTheme="minorHAnsi" w:hAnsiTheme="minorHAnsi" w:cstheme="minorBidi"/>
                <w:color w:val="auto"/>
              </w:rPr>
            </w:pPr>
            <w:r w:rsidRPr="3B70C38A">
              <w:rPr>
                <w:rFonts w:asciiTheme="minorHAnsi" w:hAnsiTheme="minorHAnsi" w:cstheme="minorBidi"/>
                <w:color w:val="auto"/>
              </w:rPr>
              <w:t xml:space="preserve">Document </w:t>
            </w:r>
            <w:r>
              <w:rPr>
                <w:rFonts w:asciiTheme="minorHAnsi" w:hAnsiTheme="minorHAnsi" w:cstheme="minorBidi"/>
                <w:color w:val="auto"/>
              </w:rPr>
              <w:t>update</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61E8C" w14:textId="5B496FBA" w:rsidR="00737804" w:rsidRDefault="00737804" w:rsidP="00737804">
            <w:pPr>
              <w:spacing w:after="0"/>
              <w:rPr>
                <w:rFonts w:asciiTheme="minorHAnsi" w:hAnsiTheme="minorHAnsi" w:cstheme="minorHAnsi"/>
                <w:color w:val="auto"/>
                <w:szCs w:val="20"/>
              </w:rPr>
            </w:pPr>
            <w:r>
              <w:rPr>
                <w:rFonts w:asciiTheme="minorHAnsi" w:hAnsiTheme="minorHAnsi" w:cstheme="minorHAnsi"/>
                <w:color w:val="auto"/>
              </w:rPr>
              <w:t>360RTO Solutions</w:t>
            </w:r>
          </w:p>
        </w:tc>
        <w:tc>
          <w:tcPr>
            <w:tcW w:w="4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EC6CD" w14:textId="3D2359D6" w:rsidR="00737804" w:rsidRDefault="00737804" w:rsidP="00737804">
            <w:pPr>
              <w:spacing w:after="0"/>
              <w:rPr>
                <w:rFonts w:asciiTheme="minorHAnsi" w:hAnsiTheme="minorHAnsi" w:cstheme="minorHAnsi"/>
                <w:color w:val="auto"/>
                <w:szCs w:val="20"/>
              </w:rPr>
            </w:pPr>
            <w:r>
              <w:rPr>
                <w:rFonts w:asciiTheme="minorHAnsi" w:hAnsiTheme="minorHAnsi" w:cstheme="minorHAnsi"/>
                <w:color w:val="auto"/>
              </w:rPr>
              <w:t>v. 1.0</w:t>
            </w:r>
          </w:p>
        </w:tc>
        <w:sdt>
          <w:sdtPr>
            <w:rPr>
              <w:rFonts w:cstheme="minorHAnsi"/>
            </w:rPr>
            <w:id w:val="-353339924"/>
            <w:placeholder>
              <w:docPart w:val="953857890D024AC3A21C50141B9AB52E"/>
            </w:placeholder>
            <w:date w:fullDate="2025-01-07T00:00:00Z">
              <w:dateFormat w:val="d/MM/yyyy"/>
              <w:lid w:val="en-AU"/>
              <w:storeMappedDataAs w:val="dateTime"/>
              <w:calendar w:val="gregorian"/>
            </w:date>
          </w:sdtPr>
          <w:sdtContent>
            <w:tc>
              <w:tcPr>
                <w:tcW w:w="7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D71DA" w14:textId="2692BCE1" w:rsidR="00737804" w:rsidRDefault="00737804" w:rsidP="00737804">
                <w:pPr>
                  <w:spacing w:after="0"/>
                  <w:rPr>
                    <w:rFonts w:asciiTheme="minorHAnsi" w:hAnsiTheme="minorHAnsi" w:cstheme="minorHAnsi"/>
                    <w:color w:val="auto"/>
                    <w:szCs w:val="20"/>
                  </w:rPr>
                </w:pPr>
                <w:r>
                  <w:rPr>
                    <w:rFonts w:asciiTheme="minorHAnsi" w:hAnsiTheme="minorHAnsi" w:cstheme="minorHAnsi"/>
                    <w:color w:val="auto"/>
                  </w:rPr>
                  <w:t>7/01/2025</w:t>
                </w:r>
              </w:p>
            </w:tc>
          </w:sdtContent>
        </w:sdt>
        <w:sdt>
          <w:sdtPr>
            <w:rPr>
              <w:rFonts w:cstheme="minorHAnsi"/>
            </w:rPr>
            <w:id w:val="-508759343"/>
            <w:placeholder>
              <w:docPart w:val="E7024499BC2B4664A27E2F2E4728583A"/>
            </w:placeholder>
            <w:date w:fullDate="2026-01-06T00:00:00Z">
              <w:dateFormat w:val="d/MM/yyyy"/>
              <w:lid w:val="en-AU"/>
              <w:storeMappedDataAs w:val="dateTime"/>
              <w:calendar w:val="gregorian"/>
            </w:date>
          </w:sdtPr>
          <w:sdtContent>
            <w:tc>
              <w:tcPr>
                <w:tcW w:w="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587B1" w14:textId="4199C270" w:rsidR="00737804" w:rsidRDefault="00737804" w:rsidP="00737804">
                <w:pPr>
                  <w:spacing w:after="0"/>
                  <w:rPr>
                    <w:rFonts w:asciiTheme="minorHAnsi" w:hAnsiTheme="minorHAnsi" w:cstheme="minorHAnsi"/>
                    <w:color w:val="auto"/>
                    <w:szCs w:val="20"/>
                  </w:rPr>
                </w:pPr>
                <w:r>
                  <w:rPr>
                    <w:rFonts w:cstheme="minorHAnsi"/>
                  </w:rPr>
                  <w:t>6</w:t>
                </w:r>
                <w:r>
                  <w:rPr>
                    <w:rFonts w:asciiTheme="minorHAnsi" w:hAnsiTheme="minorHAnsi" w:cstheme="minorHAnsi"/>
                    <w:color w:val="auto"/>
                  </w:rPr>
                  <w:t>/01/2026</w:t>
                </w:r>
              </w:p>
            </w:tc>
          </w:sdtContent>
        </w:sdt>
      </w:tr>
    </w:tbl>
    <w:p w14:paraId="54D21228" w14:textId="77777777" w:rsidR="00E600C6" w:rsidRDefault="00E600C6">
      <w:pPr>
        <w:spacing w:after="0"/>
      </w:pPr>
    </w:p>
    <w:p w14:paraId="768FDFF9" w14:textId="78948924" w:rsidR="000C1515" w:rsidRDefault="00D079DE" w:rsidP="00480DAA">
      <w:pPr>
        <w:pStyle w:val="Heading2"/>
      </w:pPr>
      <w:r>
        <w:t>RTO INFORMATION</w:t>
      </w:r>
      <w:bookmarkStart w:id="3" w:name="_heading=h.3znysh7" w:colFirst="0" w:colLast="0"/>
      <w:bookmarkEnd w:id="3"/>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6024"/>
      </w:tblGrid>
      <w:tr w:rsidR="006F7D57" w:rsidRPr="00D85EFF" w14:paraId="0710BDA0" w14:textId="77777777" w:rsidTr="00F069ED">
        <w:trPr>
          <w:trHeight w:val="484"/>
        </w:trPr>
        <w:tc>
          <w:tcPr>
            <w:tcW w:w="5000" w:type="pct"/>
            <w:gridSpan w:val="2"/>
            <w:shd w:val="clear" w:color="auto" w:fill="79A08A"/>
            <w:vAlign w:val="center"/>
          </w:tcPr>
          <w:p w14:paraId="2C8F0DCA" w14:textId="77777777" w:rsidR="006F7D57" w:rsidRPr="00AA3172" w:rsidRDefault="006F7D57" w:rsidP="00F069ED">
            <w:pPr>
              <w:adjustRightInd w:val="0"/>
              <w:snapToGrid w:val="0"/>
              <w:jc w:val="center"/>
              <w:rPr>
                <w:rFonts w:ascii="Arial Narrow" w:hAnsi="Arial Narrow"/>
                <w:b/>
                <w:bCs/>
                <w:color w:val="FFFFFF" w:themeColor="background1"/>
                <w:sz w:val="20"/>
                <w:szCs w:val="20"/>
              </w:rPr>
            </w:pPr>
            <w:bookmarkStart w:id="4" w:name="_Hlk174536101"/>
            <w:r w:rsidRPr="00AA3172">
              <w:rPr>
                <w:rFonts w:ascii="Arial Narrow" w:hAnsi="Arial Narrow"/>
                <w:b/>
                <w:bCs/>
                <w:color w:val="FFFFFF" w:themeColor="background1"/>
                <w:sz w:val="20"/>
                <w:szCs w:val="20"/>
              </w:rPr>
              <w:t>RTO INFORMATION</w:t>
            </w:r>
          </w:p>
        </w:tc>
      </w:tr>
      <w:tr w:rsidR="006F7D57" w:rsidRPr="00DA27F4" w14:paraId="7295C4BB" w14:textId="77777777" w:rsidTr="00F069ED">
        <w:trPr>
          <w:trHeight w:val="414"/>
        </w:trPr>
        <w:tc>
          <w:tcPr>
            <w:tcW w:w="1663" w:type="pct"/>
            <w:shd w:val="clear" w:color="auto" w:fill="F2F2F2" w:themeFill="background1" w:themeFillShade="F2"/>
            <w:vAlign w:val="center"/>
          </w:tcPr>
          <w:p w14:paraId="2847624B"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Document Name</w:t>
            </w:r>
          </w:p>
        </w:tc>
        <w:tc>
          <w:tcPr>
            <w:tcW w:w="3337" w:type="pct"/>
            <w:vAlign w:val="center"/>
          </w:tcPr>
          <w:p w14:paraId="55928F71" w14:textId="63FEAFAC" w:rsidR="006F7D57" w:rsidRPr="00737804" w:rsidRDefault="00000000" w:rsidP="00F069ED">
            <w:pPr>
              <w:adjustRightInd w:val="0"/>
              <w:snapToGrid w:val="0"/>
              <w:rPr>
                <w:rFonts w:asciiTheme="minorHAnsi" w:hAnsiTheme="minorHAnsi" w:cstheme="minorHAnsi"/>
                <w:sz w:val="20"/>
                <w:szCs w:val="20"/>
              </w:rPr>
            </w:pPr>
            <w:sdt>
              <w:sdtPr>
                <w:rPr>
                  <w:rFonts w:cstheme="minorHAnsi"/>
                  <w:szCs w:val="20"/>
                </w:rPr>
                <w:alias w:val="Title"/>
                <w:tag w:val=""/>
                <w:id w:val="-1499566297"/>
                <w:placeholder>
                  <w:docPart w:val="A35AC809C38A468A9C365A56D9836C45"/>
                </w:placeholder>
                <w:dataBinding w:prefixMappings="xmlns:ns0='http://purl.org/dc/elements/1.1/' xmlns:ns1='http://schemas.openxmlformats.org/package/2006/metadata/core-properties' " w:xpath="/ns1:coreProperties[1]/ns0:title[1]" w:storeItemID="{6C3C8BC8-F283-45AE-878A-BAB7291924A1}"/>
                <w:text/>
              </w:sdtPr>
              <w:sdtContent>
                <w:r w:rsidR="006F7D57" w:rsidRPr="00737804">
                  <w:rPr>
                    <w:rFonts w:cstheme="minorHAnsi"/>
                    <w:sz w:val="20"/>
                    <w:szCs w:val="20"/>
                  </w:rPr>
                  <w:t>RPL and Credit Transfer Policy v1.</w:t>
                </w:r>
                <w:r w:rsidR="002C5ADB">
                  <w:rPr>
                    <w:rFonts w:cstheme="minorHAnsi"/>
                    <w:sz w:val="20"/>
                    <w:szCs w:val="20"/>
                  </w:rPr>
                  <w:t>1</w:t>
                </w:r>
              </w:sdtContent>
            </w:sdt>
          </w:p>
        </w:tc>
      </w:tr>
      <w:tr w:rsidR="006F7D57" w:rsidRPr="00E0674E" w14:paraId="1FFCFF0F" w14:textId="77777777" w:rsidTr="00F069ED">
        <w:trPr>
          <w:trHeight w:val="414"/>
        </w:trPr>
        <w:tc>
          <w:tcPr>
            <w:tcW w:w="1663" w:type="pct"/>
            <w:shd w:val="clear" w:color="auto" w:fill="F2F2F2" w:themeFill="background1" w:themeFillShade="F2"/>
            <w:vAlign w:val="center"/>
          </w:tcPr>
          <w:p w14:paraId="76A91C3D"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 xml:space="preserve">RTO/Company Name </w:t>
            </w:r>
          </w:p>
        </w:tc>
        <w:sdt>
          <w:sdtPr>
            <w:rPr>
              <w:rFonts w:cstheme="minorHAnsi"/>
              <w:szCs w:val="20"/>
              <w:lang w:val="en-PH"/>
            </w:rPr>
            <w:alias w:val="Company"/>
            <w:tag w:val=""/>
            <w:id w:val="-1794278854"/>
            <w:placeholder>
              <w:docPart w:val="920073CACB7F49C7A84E90EA4CC8FAE1"/>
            </w:placeholder>
            <w:dataBinding w:prefixMappings="xmlns:ns0='http://schemas.openxmlformats.org/officeDocument/2006/extended-properties' " w:xpath="/ns0:Properties[1]/ns0:Company[1]" w:storeItemID="{6668398D-A668-4E3E-A5EB-62B293D839F1}"/>
            <w:text/>
          </w:sdtPr>
          <w:sdtContent>
            <w:tc>
              <w:tcPr>
                <w:tcW w:w="3337" w:type="pct"/>
                <w:vAlign w:val="center"/>
              </w:tcPr>
              <w:p w14:paraId="50AD35FD" w14:textId="113C8A61" w:rsidR="006F7D57" w:rsidRPr="00737804" w:rsidRDefault="00920EFE" w:rsidP="00F069ED">
                <w:pPr>
                  <w:adjustRightInd w:val="0"/>
                  <w:snapToGrid w:val="0"/>
                  <w:rPr>
                    <w:rFonts w:asciiTheme="minorHAnsi" w:hAnsiTheme="minorHAnsi" w:cstheme="minorHAnsi"/>
                    <w:sz w:val="20"/>
                    <w:szCs w:val="20"/>
                    <w:lang w:val="en-PH"/>
                  </w:rPr>
                </w:pPr>
                <w:r>
                  <w:rPr>
                    <w:rFonts w:cstheme="minorHAnsi"/>
                    <w:szCs w:val="20"/>
                    <w:lang w:val="en-PH"/>
                  </w:rPr>
                  <w:t>Academy of Early Learning Training</w:t>
                </w:r>
              </w:p>
            </w:tc>
          </w:sdtContent>
        </w:sdt>
      </w:tr>
      <w:tr w:rsidR="006F7D57" w:rsidRPr="00D85EFF" w14:paraId="116C83F1" w14:textId="77777777" w:rsidTr="00F069ED">
        <w:trPr>
          <w:trHeight w:val="414"/>
        </w:trPr>
        <w:tc>
          <w:tcPr>
            <w:tcW w:w="1663" w:type="pct"/>
            <w:shd w:val="clear" w:color="auto" w:fill="F2F2F2" w:themeFill="background1" w:themeFillShade="F2"/>
            <w:vAlign w:val="center"/>
          </w:tcPr>
          <w:p w14:paraId="47D19540"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ABN</w:t>
            </w:r>
          </w:p>
        </w:tc>
        <w:tc>
          <w:tcPr>
            <w:tcW w:w="3337" w:type="pct"/>
            <w:vAlign w:val="center"/>
          </w:tcPr>
          <w:p w14:paraId="4E5797EF" w14:textId="79B9A0B3" w:rsidR="006F7D57" w:rsidRPr="00737804" w:rsidRDefault="00000000" w:rsidP="00F069ED">
            <w:pPr>
              <w:adjustRightInd w:val="0"/>
              <w:snapToGrid w:val="0"/>
              <w:rPr>
                <w:rFonts w:asciiTheme="minorHAnsi" w:hAnsiTheme="minorHAnsi" w:cstheme="minorHAnsi"/>
                <w:color w:val="auto"/>
                <w:sz w:val="20"/>
                <w:szCs w:val="20"/>
              </w:rPr>
            </w:pPr>
            <w:sdt>
              <w:sdtPr>
                <w:rPr>
                  <w:rFonts w:cstheme="minorHAnsi"/>
                  <w:szCs w:val="20"/>
                </w:rPr>
                <w:alias w:val="ABN"/>
                <w:tag w:val=""/>
                <w:id w:val="66616007"/>
                <w:placeholder>
                  <w:docPart w:val="B0DD9DBFC2074953A3EF216073D8CC16"/>
                </w:placeholder>
                <w:dataBinding w:prefixMappings="xmlns:ns0='http://purl.org/dc/elements/1.1/' xmlns:ns1='http://schemas.openxmlformats.org/package/2006/metadata/core-properties' " w:xpath="/ns1:coreProperties[1]/ns0:subject[1]" w:storeItemID="{6C3C8BC8-F283-45AE-878A-BAB7291924A1}"/>
                <w:text/>
              </w:sdtPr>
              <w:sdtContent>
                <w:r w:rsidR="00211643" w:rsidRPr="00737804">
                  <w:rPr>
                    <w:rFonts w:cstheme="minorHAnsi"/>
                    <w:sz w:val="20"/>
                    <w:szCs w:val="20"/>
                  </w:rPr>
                  <w:t>34 670 021 324</w:t>
                </w:r>
              </w:sdtContent>
            </w:sdt>
          </w:p>
        </w:tc>
      </w:tr>
      <w:tr w:rsidR="006F7D57" w:rsidRPr="00D85EFF" w14:paraId="4CFB7342" w14:textId="77777777" w:rsidTr="00F069ED">
        <w:trPr>
          <w:trHeight w:val="414"/>
        </w:trPr>
        <w:tc>
          <w:tcPr>
            <w:tcW w:w="1663" w:type="pct"/>
            <w:shd w:val="clear" w:color="auto" w:fill="F2F2F2" w:themeFill="background1" w:themeFillShade="F2"/>
            <w:vAlign w:val="center"/>
          </w:tcPr>
          <w:p w14:paraId="0B0E7F68"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RTO Code</w:t>
            </w:r>
          </w:p>
        </w:tc>
        <w:tc>
          <w:tcPr>
            <w:tcW w:w="3337" w:type="pct"/>
            <w:vAlign w:val="center"/>
          </w:tcPr>
          <w:p w14:paraId="463A7DDD" w14:textId="6F2A810F" w:rsidR="006F7D57" w:rsidRPr="00737804" w:rsidRDefault="00000000" w:rsidP="00F069ED">
            <w:pPr>
              <w:adjustRightInd w:val="0"/>
              <w:snapToGrid w:val="0"/>
              <w:rPr>
                <w:rFonts w:asciiTheme="minorHAnsi" w:hAnsiTheme="minorHAnsi" w:cstheme="minorHAnsi"/>
                <w:sz w:val="20"/>
                <w:szCs w:val="20"/>
              </w:rPr>
            </w:pPr>
            <w:sdt>
              <w:sdtPr>
                <w:rPr>
                  <w:rFonts w:cstheme="minorHAnsi"/>
                  <w:szCs w:val="20"/>
                </w:rPr>
                <w:alias w:val="RTO Code"/>
                <w:tag w:val=""/>
                <w:id w:val="1766265397"/>
                <w:placeholder>
                  <w:docPart w:val="1D85A67DC0AF424AB86283AF3B516961"/>
                </w:placeholder>
                <w:dataBinding w:prefixMappings="xmlns:ns0='http://purl.org/dc/elements/1.1/' xmlns:ns1='http://schemas.openxmlformats.org/package/2006/metadata/core-properties' " w:xpath="/ns1:coreProperties[1]/ns1:category[1]" w:storeItemID="{6C3C8BC8-F283-45AE-878A-BAB7291924A1}"/>
                <w:text/>
              </w:sdtPr>
              <w:sdtContent>
                <w:r w:rsidR="00211643" w:rsidRPr="00737804">
                  <w:rPr>
                    <w:rFonts w:cstheme="minorHAnsi"/>
                    <w:sz w:val="20"/>
                    <w:szCs w:val="20"/>
                  </w:rPr>
                  <w:t>#46336</w:t>
                </w:r>
              </w:sdtContent>
            </w:sdt>
          </w:p>
        </w:tc>
      </w:tr>
      <w:tr w:rsidR="006F7D57" w:rsidRPr="00D85EFF" w14:paraId="667AF24B" w14:textId="77777777" w:rsidTr="00F069ED">
        <w:trPr>
          <w:trHeight w:val="414"/>
        </w:trPr>
        <w:tc>
          <w:tcPr>
            <w:tcW w:w="1663" w:type="pct"/>
            <w:shd w:val="clear" w:color="auto" w:fill="F2F2F2" w:themeFill="background1" w:themeFillShade="F2"/>
            <w:vAlign w:val="center"/>
          </w:tcPr>
          <w:p w14:paraId="65817AFF"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Phone</w:t>
            </w:r>
          </w:p>
        </w:tc>
        <w:tc>
          <w:tcPr>
            <w:tcW w:w="3337" w:type="pct"/>
            <w:vAlign w:val="center"/>
          </w:tcPr>
          <w:p w14:paraId="3358888A" w14:textId="0ECBB8AB" w:rsidR="006F7D57" w:rsidRPr="00737804" w:rsidRDefault="00000000" w:rsidP="00F069ED">
            <w:pPr>
              <w:adjustRightInd w:val="0"/>
              <w:snapToGrid w:val="0"/>
              <w:rPr>
                <w:rFonts w:asciiTheme="minorHAnsi" w:hAnsiTheme="minorHAnsi" w:cstheme="minorHAnsi"/>
                <w:sz w:val="20"/>
                <w:szCs w:val="20"/>
              </w:rPr>
            </w:pPr>
            <w:sdt>
              <w:sdtPr>
                <w:rPr>
                  <w:rFonts w:cstheme="minorHAnsi"/>
                  <w:szCs w:val="20"/>
                </w:rPr>
                <w:alias w:val="Company Phone"/>
                <w:tag w:val=""/>
                <w:id w:val="1981644663"/>
                <w:placeholder>
                  <w:docPart w:val="750A57AF8A834C10B6FB25D62C68DA74"/>
                </w:placeholder>
                <w:dataBinding w:prefixMappings="xmlns:ns0='http://schemas.microsoft.com/office/2006/coverPageProps' " w:xpath="/ns0:CoverPageProperties[1]/ns0:CompanyPhone[1]" w:storeItemID="{55AF091B-3C7A-41E3-B477-F2FDAA23CFDA}"/>
                <w:text/>
              </w:sdtPr>
              <w:sdtContent>
                <w:r w:rsidR="007006F3" w:rsidRPr="00737804">
                  <w:rPr>
                    <w:rFonts w:cstheme="minorHAnsi"/>
                    <w:sz w:val="20"/>
                    <w:szCs w:val="20"/>
                  </w:rPr>
                  <w:t>0405 901 295</w:t>
                </w:r>
              </w:sdtContent>
            </w:sdt>
          </w:p>
        </w:tc>
      </w:tr>
      <w:tr w:rsidR="006F7D57" w:rsidRPr="00D85EFF" w14:paraId="3E8729C0" w14:textId="77777777" w:rsidTr="00F069ED">
        <w:trPr>
          <w:trHeight w:val="414"/>
        </w:trPr>
        <w:tc>
          <w:tcPr>
            <w:tcW w:w="1663" w:type="pct"/>
            <w:shd w:val="clear" w:color="auto" w:fill="F2F2F2" w:themeFill="background1" w:themeFillShade="F2"/>
            <w:vAlign w:val="center"/>
          </w:tcPr>
          <w:p w14:paraId="15AE111F"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Email</w:t>
            </w:r>
          </w:p>
        </w:tc>
        <w:tc>
          <w:tcPr>
            <w:tcW w:w="3337" w:type="pct"/>
            <w:vAlign w:val="center"/>
          </w:tcPr>
          <w:p w14:paraId="51D39EFD" w14:textId="244F52F5" w:rsidR="006F7D57" w:rsidRPr="00737804" w:rsidRDefault="00000000" w:rsidP="00F069ED">
            <w:pPr>
              <w:adjustRightInd w:val="0"/>
              <w:snapToGrid w:val="0"/>
              <w:rPr>
                <w:rFonts w:asciiTheme="minorHAnsi" w:hAnsiTheme="minorHAnsi" w:cstheme="minorHAnsi"/>
                <w:sz w:val="20"/>
                <w:szCs w:val="20"/>
              </w:rPr>
            </w:pPr>
            <w:sdt>
              <w:sdtPr>
                <w:rPr>
                  <w:rFonts w:cstheme="minorHAnsi"/>
                  <w:szCs w:val="20"/>
                </w:rPr>
                <w:alias w:val="Company E-mail"/>
                <w:tag w:val=""/>
                <w:id w:val="1675452244"/>
                <w:placeholder>
                  <w:docPart w:val="ACA26AA9FEB540E9BBE6271F3930E252"/>
                </w:placeholder>
                <w:dataBinding w:prefixMappings="xmlns:ns0='http://schemas.microsoft.com/office/2006/coverPageProps' " w:xpath="/ns0:CoverPageProperties[1]/ns0:CompanyEmail[1]" w:storeItemID="{55AF091B-3C7A-41E3-B477-F2FDAA23CFDA}"/>
                <w:text/>
              </w:sdtPr>
              <w:sdtContent>
                <w:r w:rsidR="00210118" w:rsidRPr="00737804">
                  <w:rPr>
                    <w:rFonts w:cstheme="minorHAnsi"/>
                    <w:sz w:val="20"/>
                    <w:szCs w:val="20"/>
                  </w:rPr>
                  <w:t>admin@aelt.com.au</w:t>
                </w:r>
              </w:sdtContent>
            </w:sdt>
          </w:p>
        </w:tc>
      </w:tr>
      <w:tr w:rsidR="006F7D57" w:rsidRPr="00D85EFF" w14:paraId="10AF0C5A" w14:textId="77777777" w:rsidTr="00F069ED">
        <w:trPr>
          <w:trHeight w:val="414"/>
        </w:trPr>
        <w:tc>
          <w:tcPr>
            <w:tcW w:w="1663" w:type="pct"/>
            <w:shd w:val="clear" w:color="auto" w:fill="F2F2F2" w:themeFill="background1" w:themeFillShade="F2"/>
            <w:vAlign w:val="center"/>
          </w:tcPr>
          <w:p w14:paraId="62597C6C"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 xml:space="preserve">Manager </w:t>
            </w:r>
          </w:p>
        </w:tc>
        <w:sdt>
          <w:sdtPr>
            <w:rPr>
              <w:rFonts w:cstheme="minorHAnsi"/>
              <w:szCs w:val="20"/>
            </w:rPr>
            <w:alias w:val="Manager"/>
            <w:tag w:val=""/>
            <w:id w:val="-1174954125"/>
            <w:placeholder>
              <w:docPart w:val="D2351D0A9B2E4D8BB345824722A589F6"/>
            </w:placeholder>
            <w:dataBinding w:prefixMappings="xmlns:ns0='http://schemas.openxmlformats.org/officeDocument/2006/extended-properties' " w:xpath="/ns0:Properties[1]/ns0:Manager[1]" w:storeItemID="{6668398D-A668-4E3E-A5EB-62B293D839F1}"/>
            <w:text/>
          </w:sdtPr>
          <w:sdtContent>
            <w:tc>
              <w:tcPr>
                <w:tcW w:w="3337" w:type="pct"/>
                <w:vAlign w:val="center"/>
              </w:tcPr>
              <w:p w14:paraId="1E0714A0" w14:textId="03C6DF89" w:rsidR="006F7D57" w:rsidRPr="00737804" w:rsidRDefault="006F7D57" w:rsidP="00F069ED">
                <w:pPr>
                  <w:adjustRightInd w:val="0"/>
                  <w:snapToGrid w:val="0"/>
                  <w:rPr>
                    <w:rFonts w:asciiTheme="minorHAnsi" w:hAnsiTheme="minorHAnsi" w:cstheme="minorHAnsi"/>
                    <w:sz w:val="20"/>
                    <w:szCs w:val="20"/>
                  </w:rPr>
                </w:pPr>
                <w:r w:rsidRPr="00737804">
                  <w:rPr>
                    <w:rFonts w:cstheme="minorHAnsi"/>
                    <w:sz w:val="20"/>
                    <w:szCs w:val="20"/>
                  </w:rPr>
                  <w:t>Training Manager</w:t>
                </w:r>
              </w:p>
            </w:tc>
          </w:sdtContent>
        </w:sdt>
      </w:tr>
      <w:tr w:rsidR="006F7D57" w:rsidRPr="00D85EFF" w14:paraId="49B21BFF" w14:textId="77777777" w:rsidTr="00F069ED">
        <w:trPr>
          <w:trHeight w:val="414"/>
        </w:trPr>
        <w:tc>
          <w:tcPr>
            <w:tcW w:w="1663" w:type="pct"/>
            <w:shd w:val="clear" w:color="auto" w:fill="F2F2F2" w:themeFill="background1" w:themeFillShade="F2"/>
            <w:vAlign w:val="center"/>
          </w:tcPr>
          <w:p w14:paraId="2679A473"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Website</w:t>
            </w:r>
          </w:p>
        </w:tc>
        <w:sdt>
          <w:sdtPr>
            <w:rPr>
              <w:rFonts w:cstheme="minorHAnsi"/>
              <w:szCs w:val="20"/>
            </w:rPr>
            <w:alias w:val="Website"/>
            <w:tag w:val=""/>
            <w:id w:val="1682467555"/>
            <w:placeholder>
              <w:docPart w:val="FCA632D3A9E04ED7AFBDB588ADA6101E"/>
            </w:placeholder>
            <w:dataBinding w:prefixMappings="xmlns:ns0='http://schemas.microsoft.com/office/2006/coverPageProps' " w:xpath="/ns0:CoverPageProperties[1]/ns0:CompanyFax[1]" w:storeItemID="{55AF091B-3C7A-41E3-B477-F2FDAA23CFDA}"/>
            <w:text/>
          </w:sdtPr>
          <w:sdtContent>
            <w:tc>
              <w:tcPr>
                <w:tcW w:w="3337" w:type="pct"/>
                <w:vAlign w:val="center"/>
              </w:tcPr>
              <w:p w14:paraId="23A69BC2" w14:textId="6C912253" w:rsidR="006F7D57" w:rsidRPr="00737804" w:rsidRDefault="001F4352" w:rsidP="00F069ED">
                <w:pPr>
                  <w:adjustRightInd w:val="0"/>
                  <w:snapToGrid w:val="0"/>
                  <w:rPr>
                    <w:rFonts w:asciiTheme="minorHAnsi" w:hAnsiTheme="minorHAnsi" w:cstheme="minorHAnsi"/>
                    <w:sz w:val="20"/>
                    <w:szCs w:val="20"/>
                  </w:rPr>
                </w:pPr>
                <w:r w:rsidRPr="00737804">
                  <w:rPr>
                    <w:rFonts w:cstheme="minorHAnsi"/>
                    <w:sz w:val="20"/>
                    <w:szCs w:val="20"/>
                  </w:rPr>
                  <w:t>www.aelt.com.au</w:t>
                </w:r>
              </w:p>
            </w:tc>
          </w:sdtContent>
        </w:sdt>
      </w:tr>
      <w:tr w:rsidR="006F7D57" w:rsidRPr="00D85EFF" w14:paraId="5227B76D" w14:textId="77777777" w:rsidTr="00F069ED">
        <w:trPr>
          <w:trHeight w:val="414"/>
        </w:trPr>
        <w:tc>
          <w:tcPr>
            <w:tcW w:w="1663" w:type="pct"/>
            <w:shd w:val="clear" w:color="auto" w:fill="F2F2F2" w:themeFill="background1" w:themeFillShade="F2"/>
            <w:vAlign w:val="center"/>
          </w:tcPr>
          <w:p w14:paraId="50E8DA28" w14:textId="77777777" w:rsidR="006F7D57" w:rsidRPr="00737804" w:rsidRDefault="006F7D57" w:rsidP="00F069ED">
            <w:pPr>
              <w:adjustRightInd w:val="0"/>
              <w:snapToGrid w:val="0"/>
              <w:jc w:val="center"/>
              <w:rPr>
                <w:rFonts w:asciiTheme="minorHAnsi" w:hAnsiTheme="minorHAnsi" w:cstheme="minorHAnsi"/>
                <w:sz w:val="20"/>
                <w:szCs w:val="20"/>
              </w:rPr>
            </w:pPr>
            <w:r w:rsidRPr="00737804">
              <w:rPr>
                <w:rFonts w:asciiTheme="minorHAnsi" w:hAnsiTheme="minorHAnsi" w:cstheme="minorHAnsi"/>
                <w:sz w:val="20"/>
                <w:szCs w:val="20"/>
              </w:rPr>
              <w:t>Address</w:t>
            </w:r>
          </w:p>
        </w:tc>
        <w:sdt>
          <w:sdtPr>
            <w:rPr>
              <w:rFonts w:cstheme="minorHAnsi"/>
              <w:szCs w:val="20"/>
            </w:rPr>
            <w:alias w:val="Company Address"/>
            <w:tag w:val=""/>
            <w:id w:val="-1213109524"/>
            <w:placeholder>
              <w:docPart w:val="7E43A0C6BF0947B0AB49C224DEEA64B4"/>
            </w:placeholder>
            <w:dataBinding w:prefixMappings="xmlns:ns0='http://schemas.microsoft.com/office/2006/coverPageProps' " w:xpath="/ns0:CoverPageProperties[1]/ns0:CompanyAddress[1]" w:storeItemID="{55AF091B-3C7A-41E3-B477-F2FDAA23CFDA}"/>
            <w:text/>
          </w:sdtPr>
          <w:sdtContent>
            <w:tc>
              <w:tcPr>
                <w:tcW w:w="3337" w:type="pct"/>
                <w:vAlign w:val="center"/>
              </w:tcPr>
              <w:p w14:paraId="1006062D" w14:textId="433663EF" w:rsidR="006F7D57" w:rsidRPr="00737804" w:rsidRDefault="00C8639C" w:rsidP="00F069ED">
                <w:pPr>
                  <w:adjustRightInd w:val="0"/>
                  <w:snapToGrid w:val="0"/>
                  <w:rPr>
                    <w:rFonts w:asciiTheme="minorHAnsi" w:hAnsiTheme="minorHAnsi" w:cstheme="minorHAnsi"/>
                    <w:sz w:val="20"/>
                    <w:szCs w:val="20"/>
                  </w:rPr>
                </w:pPr>
                <w:r w:rsidRPr="00737804">
                  <w:rPr>
                    <w:rFonts w:cstheme="minorHAnsi"/>
                    <w:sz w:val="20"/>
                    <w:szCs w:val="20"/>
                  </w:rPr>
                  <w:t>Shop 3, Unit 9-11 Hurtle Parade, Mawson Lakes SA 5095</w:t>
                </w:r>
              </w:p>
            </w:tc>
          </w:sdtContent>
        </w:sdt>
      </w:tr>
      <w:bookmarkEnd w:id="4"/>
    </w:tbl>
    <w:p w14:paraId="43B35EFC" w14:textId="77777777" w:rsidR="006F7D57" w:rsidRDefault="006F7D57"/>
    <w:sectPr w:rsidR="006F7D57" w:rsidSect="00F60F0C">
      <w:headerReference w:type="default" r:id="rId13"/>
      <w:footerReference w:type="default" r:id="rId14"/>
      <w:headerReference w:type="first" r:id="rId15"/>
      <w:footerReference w:type="first" r:id="rId16"/>
      <w:pgSz w:w="11906" w:h="16838"/>
      <w:pgMar w:top="2096" w:right="1440" w:bottom="1440" w:left="1440" w:header="1361"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70D2A" w14:textId="77777777" w:rsidR="00D93E17" w:rsidRDefault="00D93E17">
      <w:pPr>
        <w:spacing w:after="0" w:line="240" w:lineRule="auto"/>
      </w:pPr>
      <w:r>
        <w:separator/>
      </w:r>
    </w:p>
  </w:endnote>
  <w:endnote w:type="continuationSeparator" w:id="0">
    <w:p w14:paraId="6023F347" w14:textId="77777777" w:rsidR="00D93E17" w:rsidRDefault="00D93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variable"/>
    <w:sig w:usb0="00000003" w:usb1="0200E4B4" w:usb2="00000000" w:usb3="00000000" w:csb0="00000001" w:csb1="00000000"/>
    <w:embedRegular r:id="rId1" w:fontKey="{7FA8C046-ABC2-4D1D-9951-A029F0F2AFE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949DDDA-110B-4950-967B-8315F9B8BE83}"/>
    <w:embedItalic r:id="rId3" w:fontKey="{2259BAD9-176C-4E4E-BCC1-242E5D03F28A}"/>
  </w:font>
  <w:font w:name="Calibri">
    <w:panose1 w:val="020F0502020204030204"/>
    <w:charset w:val="00"/>
    <w:family w:val="swiss"/>
    <w:pitch w:val="variable"/>
    <w:sig w:usb0="E4002EFF" w:usb1="C200247B" w:usb2="00000009" w:usb3="00000000" w:csb0="000001FF" w:csb1="00000000"/>
    <w:embedRegular r:id="rId4" w:fontKey="{D92735F7-B265-47AA-8E9E-03D6EE72C1D3}"/>
    <w:embedBold r:id="rId5" w:fontKey="{582F9C4F-114A-45F8-9773-68189E7BBCEC}"/>
    <w:embedItalic r:id="rId6" w:fontKey="{CFB7F39C-D4F8-489E-BFEB-FD19C049E881}"/>
    <w:embedBoldItalic r:id="rId7" w:fontKey="{C1DAA5BD-7A8E-4EAF-B606-6E2C36C8C5E4}"/>
  </w:font>
  <w:font w:name="Tahoma">
    <w:panose1 w:val="020B0604030504040204"/>
    <w:charset w:val="00"/>
    <w:family w:val="swiss"/>
    <w:pitch w:val="variable"/>
    <w:sig w:usb0="E1002EFF" w:usb1="C000605B" w:usb2="00000029" w:usb3="00000000" w:csb0="000101FF" w:csb1="00000000"/>
    <w:embedRegular r:id="rId8" w:fontKey="{C116561D-5D10-4603-AF7C-B43DA00BA011}"/>
    <w:embedBold r:id="rId9" w:fontKey="{F169B567-4F14-44B4-987D-59795227A893}"/>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Bold r:id="rId10" w:fontKey="{5DACFA70-6050-404F-876A-BC20DDF27442}"/>
  </w:font>
  <w:font w:name="Cambria">
    <w:panose1 w:val="02040503050406030204"/>
    <w:charset w:val="00"/>
    <w:family w:val="roman"/>
    <w:pitch w:val="variable"/>
    <w:sig w:usb0="E00006FF" w:usb1="420024FF" w:usb2="02000000" w:usb3="00000000" w:csb0="0000019F" w:csb1="00000000"/>
    <w:embedRegular r:id="rId11" w:fontKey="{9DA07186-9A5F-40B8-82E3-96D45C8C6F2D}"/>
    <w:embedBold r:id="rId12" w:fontKey="{B8448117-ACBC-4090-BD75-A1F28B2E2354}"/>
  </w:font>
  <w:font w:name="Century Gothic">
    <w:panose1 w:val="020B0502020202020204"/>
    <w:charset w:val="00"/>
    <w:family w:val="swiss"/>
    <w:pitch w:val="variable"/>
    <w:sig w:usb0="00000287" w:usb1="00000000" w:usb2="00000000" w:usb3="00000000" w:csb0="0000009F" w:csb1="00000000"/>
    <w:embedRegular r:id="rId13" w:fontKey="{48229A94-EBAC-402C-AE28-137B2BA77A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1249" w14:textId="4302C083" w:rsidR="00E600C6" w:rsidRDefault="0062092C">
    <w:pPr>
      <w:pBdr>
        <w:top w:val="nil"/>
        <w:left w:val="nil"/>
        <w:bottom w:val="nil"/>
        <w:right w:val="nil"/>
        <w:between w:val="nil"/>
      </w:pBdr>
      <w:tabs>
        <w:tab w:val="center" w:pos="4513"/>
        <w:tab w:val="right" w:pos="9026"/>
      </w:tabs>
      <w:jc w:val="right"/>
      <w:rPr>
        <w:szCs w:val="20"/>
      </w:rPr>
    </w:pPr>
    <w:r w:rsidRPr="00D1616C">
      <w:rPr>
        <w:noProof/>
        <w:lang w:val="en-US"/>
      </w:rPr>
      <mc:AlternateContent>
        <mc:Choice Requires="wps">
          <w:drawing>
            <wp:anchor distT="0" distB="0" distL="114300" distR="114300" simplePos="0" relativeHeight="251667456" behindDoc="1" locked="0" layoutInCell="1" allowOverlap="1" wp14:anchorId="5BA049BD" wp14:editId="3B35646B">
              <wp:simplePos x="0" y="0"/>
              <wp:positionH relativeFrom="page">
                <wp:posOffset>-86264</wp:posOffset>
              </wp:positionH>
              <wp:positionV relativeFrom="paragraph">
                <wp:posOffset>284037</wp:posOffset>
              </wp:positionV>
              <wp:extent cx="7832785" cy="655392"/>
              <wp:effectExtent l="0" t="0" r="0" b="0"/>
              <wp:wrapNone/>
              <wp:docPr id="1" name="Rectangle 1"/>
              <wp:cNvGraphicFramePr/>
              <a:graphic xmlns:a="http://schemas.openxmlformats.org/drawingml/2006/main">
                <a:graphicData uri="http://schemas.microsoft.com/office/word/2010/wordprocessingShape">
                  <wps:wsp>
                    <wps:cNvSpPr/>
                    <wps:spPr>
                      <a:xfrm>
                        <a:off x="0" y="0"/>
                        <a:ext cx="7832785" cy="655392"/>
                      </a:xfrm>
                      <a:prstGeom prst="rect">
                        <a:avLst/>
                      </a:prstGeom>
                      <a:solidFill>
                        <a:srgbClr val="E4E4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6E78D" w14:textId="7D2A5FD6" w:rsidR="0062092C" w:rsidRPr="0022006E" w:rsidRDefault="0062092C" w:rsidP="0062092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Phone:</w:t>
                          </w:r>
                          <w:r w:rsidRPr="0022006E">
                            <w:rPr>
                              <w:rFonts w:cstheme="minorHAnsi"/>
                              <w:color w:val="000000" w:themeColor="text1"/>
                              <w:sz w:val="16"/>
                              <w:szCs w:val="16"/>
                            </w:rPr>
                            <w:tab/>
                          </w:r>
                          <w:sdt>
                            <w:sdtPr>
                              <w:rPr>
                                <w:rFonts w:cstheme="minorHAnsi"/>
                                <w:color w:val="000000" w:themeColor="text1"/>
                                <w:sz w:val="16"/>
                                <w:szCs w:val="16"/>
                              </w:rPr>
                              <w:alias w:val="Company Phone"/>
                              <w:tag w:val=""/>
                              <w:id w:val="1633756104"/>
                              <w:dataBinding w:prefixMappings="xmlns:ns0='http://schemas.microsoft.com/office/2006/coverPageProps' " w:xpath="/ns0:CoverPageProperties[1]/ns0:CompanyPhone[1]" w:storeItemID="{55AF091B-3C7A-41E3-B477-F2FDAA23CFDA}"/>
                              <w:text/>
                            </w:sdtPr>
                            <w:sdtContent>
                              <w:r w:rsidR="007006F3">
                                <w:rPr>
                                  <w:rFonts w:cstheme="minorHAnsi"/>
                                  <w:color w:val="000000" w:themeColor="text1"/>
                                  <w:sz w:val="16"/>
                                  <w:szCs w:val="16"/>
                                </w:rPr>
                                <w:t>0405 901 295</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Website:</w:t>
                          </w:r>
                          <w:r w:rsidRPr="0022006E">
                            <w:rPr>
                              <w:rFonts w:cstheme="minorHAnsi"/>
                              <w:noProof/>
                              <w:color w:val="000000" w:themeColor="text1"/>
                              <w:sz w:val="16"/>
                              <w:szCs w:val="16"/>
                            </w:rPr>
                            <w:tab/>
                          </w:r>
                          <w:sdt>
                            <w:sdtPr>
                              <w:rPr>
                                <w:rFonts w:cstheme="minorHAnsi"/>
                                <w:color w:val="000000" w:themeColor="text1"/>
                                <w:sz w:val="16"/>
                                <w:szCs w:val="16"/>
                              </w:rPr>
                              <w:alias w:val="Website"/>
                              <w:tag w:val=""/>
                              <w:id w:val="-230544405"/>
                              <w:dataBinding w:prefixMappings="xmlns:ns0='http://schemas.microsoft.com/office/2006/coverPageProps' " w:xpath="/ns0:CoverPageProperties[1]/ns0:CompanyFax[1]" w:storeItemID="{55AF091B-3C7A-41E3-B477-F2FDAA23CFDA}"/>
                              <w:text/>
                            </w:sdtPr>
                            <w:sdtContent>
                              <w:r w:rsidR="001F4352">
                                <w:rPr>
                                  <w:rFonts w:cstheme="minorHAnsi"/>
                                  <w:color w:val="000000" w:themeColor="text1"/>
                                  <w:sz w:val="16"/>
                                  <w:szCs w:val="16"/>
                                </w:rPr>
                                <w:t>www.aelt.com.au</w:t>
                              </w:r>
                            </w:sdtContent>
                          </w:sdt>
                        </w:p>
                        <w:p w14:paraId="730DF44C" w14:textId="77777777" w:rsidR="0062092C" w:rsidRPr="0022006E" w:rsidRDefault="0062092C" w:rsidP="0062092C">
                          <w:pPr>
                            <w:tabs>
                              <w:tab w:val="left" w:pos="2268"/>
                              <w:tab w:val="left" w:pos="5387"/>
                              <w:tab w:val="left" w:pos="6096"/>
                            </w:tabs>
                            <w:spacing w:after="0"/>
                            <w:ind w:left="1701"/>
                            <w:rPr>
                              <w:rFonts w:cstheme="minorHAnsi"/>
                              <w:b/>
                              <w:bCs/>
                              <w:color w:val="000000" w:themeColor="text1"/>
                              <w:sz w:val="16"/>
                              <w:szCs w:val="16"/>
                            </w:rPr>
                          </w:pPr>
                        </w:p>
                        <w:p w14:paraId="7961ECE9" w14:textId="7C0C28C2" w:rsidR="0062092C" w:rsidRPr="0022006E" w:rsidRDefault="0062092C" w:rsidP="0062092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Email:</w:t>
                          </w:r>
                          <w:r w:rsidRPr="0022006E">
                            <w:rPr>
                              <w:rFonts w:cstheme="minorHAnsi"/>
                              <w:color w:val="000000" w:themeColor="text1"/>
                              <w:sz w:val="16"/>
                              <w:szCs w:val="16"/>
                            </w:rPr>
                            <w:tab/>
                          </w:r>
                          <w:sdt>
                            <w:sdtPr>
                              <w:rPr>
                                <w:rFonts w:cstheme="minorHAnsi"/>
                                <w:color w:val="000000" w:themeColor="text1"/>
                                <w:sz w:val="16"/>
                                <w:szCs w:val="16"/>
                              </w:rPr>
                              <w:alias w:val="Company E-mail"/>
                              <w:tag w:val=""/>
                              <w:id w:val="369042843"/>
                              <w:dataBinding w:prefixMappings="xmlns:ns0='http://schemas.microsoft.com/office/2006/coverPageProps' " w:xpath="/ns0:CoverPageProperties[1]/ns0:CompanyEmail[1]" w:storeItemID="{55AF091B-3C7A-41E3-B477-F2FDAA23CFDA}"/>
                              <w:text/>
                            </w:sdtPr>
                            <w:sdtContent>
                              <w:r w:rsidR="00210118">
                                <w:rPr>
                                  <w:rFonts w:cstheme="minorHAnsi"/>
                                  <w:color w:val="000000" w:themeColor="text1"/>
                                  <w:sz w:val="16"/>
                                  <w:szCs w:val="16"/>
                                </w:rPr>
                                <w:t>admin@aelt.com.au</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Address:</w:t>
                          </w:r>
                          <w:r w:rsidRPr="0022006E">
                            <w:rPr>
                              <w:rFonts w:cstheme="minorHAnsi"/>
                              <w:noProof/>
                              <w:color w:val="000000" w:themeColor="text1"/>
                              <w:sz w:val="16"/>
                              <w:szCs w:val="16"/>
                            </w:rPr>
                            <w:tab/>
                          </w:r>
                          <w:sdt>
                            <w:sdtPr>
                              <w:rPr>
                                <w:rFonts w:cstheme="minorHAnsi"/>
                                <w:color w:val="000000" w:themeColor="text1"/>
                                <w:sz w:val="16"/>
                                <w:szCs w:val="16"/>
                              </w:rPr>
                              <w:alias w:val="Company Address"/>
                              <w:tag w:val=""/>
                              <w:id w:val="-400373268"/>
                              <w:dataBinding w:prefixMappings="xmlns:ns0='http://schemas.microsoft.com/office/2006/coverPageProps' " w:xpath="/ns0:CoverPageProperties[1]/ns0:CompanyAddress[1]" w:storeItemID="{55AF091B-3C7A-41E3-B477-F2FDAA23CFDA}"/>
                              <w:text/>
                            </w:sdtPr>
                            <w:sdtContent>
                              <w:r w:rsidR="00C8639C">
                                <w:rPr>
                                  <w:rFonts w:cstheme="minorHAnsi"/>
                                  <w:color w:val="000000" w:themeColor="text1"/>
                                  <w:sz w:val="16"/>
                                  <w:szCs w:val="16"/>
                                </w:rPr>
                                <w:t>Shop 3, Unit 9-11 Hurtle Parade, Mawson Lakes SA 5095</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049BD" id="Rectangle 1" o:spid="_x0000_s1028" style="position:absolute;left:0;text-align:left;margin-left:-6.8pt;margin-top:22.35pt;width:616.75pt;height:5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" fillcolor="#e4e4e4" stroked="f" strokeweight="2pt">
              <v:textbox>
                <w:txbxContent>
                  <w:p w14:paraId="59A6E78D" w14:textId="7D2A5FD6" w:rsidR="0062092C" w:rsidRPr="0022006E" w:rsidRDefault="0062092C" w:rsidP="0062092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Phone:</w:t>
                    </w:r>
                    <w:r w:rsidRPr="0022006E">
                      <w:rPr>
                        <w:rFonts w:cstheme="minorHAnsi"/>
                        <w:color w:val="000000" w:themeColor="text1"/>
                        <w:sz w:val="16"/>
                        <w:szCs w:val="16"/>
                      </w:rPr>
                      <w:tab/>
                    </w:r>
                    <w:sdt>
                      <w:sdtPr>
                        <w:rPr>
                          <w:rFonts w:cstheme="minorHAnsi"/>
                          <w:color w:val="000000" w:themeColor="text1"/>
                          <w:sz w:val="16"/>
                          <w:szCs w:val="16"/>
                        </w:rPr>
                        <w:alias w:val="Company Phone"/>
                        <w:tag w:val=""/>
                        <w:id w:val="1633756104"/>
                        <w:dataBinding w:prefixMappings="xmlns:ns0='http://schemas.microsoft.com/office/2006/coverPageProps' " w:xpath="/ns0:CoverPageProperties[1]/ns0:CompanyPhone[1]" w:storeItemID="{55AF091B-3C7A-41E3-B477-F2FDAA23CFDA}"/>
                        <w:text/>
                      </w:sdtPr>
                      <w:sdtContent>
                        <w:r w:rsidR="007006F3">
                          <w:rPr>
                            <w:rFonts w:cstheme="minorHAnsi"/>
                            <w:color w:val="000000" w:themeColor="text1"/>
                            <w:sz w:val="16"/>
                            <w:szCs w:val="16"/>
                          </w:rPr>
                          <w:t>0405 901 295</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Website:</w:t>
                    </w:r>
                    <w:r w:rsidRPr="0022006E">
                      <w:rPr>
                        <w:rFonts w:cstheme="minorHAnsi"/>
                        <w:noProof/>
                        <w:color w:val="000000" w:themeColor="text1"/>
                        <w:sz w:val="16"/>
                        <w:szCs w:val="16"/>
                      </w:rPr>
                      <w:tab/>
                    </w:r>
                    <w:sdt>
                      <w:sdtPr>
                        <w:rPr>
                          <w:rFonts w:cstheme="minorHAnsi"/>
                          <w:color w:val="000000" w:themeColor="text1"/>
                          <w:sz w:val="16"/>
                          <w:szCs w:val="16"/>
                        </w:rPr>
                        <w:alias w:val="Website"/>
                        <w:tag w:val=""/>
                        <w:id w:val="-230544405"/>
                        <w:dataBinding w:prefixMappings="xmlns:ns0='http://schemas.microsoft.com/office/2006/coverPageProps' " w:xpath="/ns0:CoverPageProperties[1]/ns0:CompanyFax[1]" w:storeItemID="{55AF091B-3C7A-41E3-B477-F2FDAA23CFDA}"/>
                        <w:text/>
                      </w:sdtPr>
                      <w:sdtContent>
                        <w:r w:rsidR="001F4352">
                          <w:rPr>
                            <w:rFonts w:cstheme="minorHAnsi"/>
                            <w:color w:val="000000" w:themeColor="text1"/>
                            <w:sz w:val="16"/>
                            <w:szCs w:val="16"/>
                          </w:rPr>
                          <w:t>www.aelt.com.au</w:t>
                        </w:r>
                      </w:sdtContent>
                    </w:sdt>
                  </w:p>
                  <w:p w14:paraId="730DF44C" w14:textId="77777777" w:rsidR="0062092C" w:rsidRPr="0022006E" w:rsidRDefault="0062092C" w:rsidP="0062092C">
                    <w:pPr>
                      <w:tabs>
                        <w:tab w:val="left" w:pos="2268"/>
                        <w:tab w:val="left" w:pos="5387"/>
                        <w:tab w:val="left" w:pos="6096"/>
                      </w:tabs>
                      <w:spacing w:after="0"/>
                      <w:ind w:left="1701"/>
                      <w:rPr>
                        <w:rFonts w:cstheme="minorHAnsi"/>
                        <w:b/>
                        <w:bCs/>
                        <w:color w:val="000000" w:themeColor="text1"/>
                        <w:sz w:val="16"/>
                        <w:szCs w:val="16"/>
                      </w:rPr>
                    </w:pPr>
                  </w:p>
                  <w:p w14:paraId="7961ECE9" w14:textId="7C0C28C2" w:rsidR="0062092C" w:rsidRPr="0022006E" w:rsidRDefault="0062092C" w:rsidP="0062092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Email:</w:t>
                    </w:r>
                    <w:r w:rsidRPr="0022006E">
                      <w:rPr>
                        <w:rFonts w:cstheme="minorHAnsi"/>
                        <w:color w:val="000000" w:themeColor="text1"/>
                        <w:sz w:val="16"/>
                        <w:szCs w:val="16"/>
                      </w:rPr>
                      <w:tab/>
                    </w:r>
                    <w:sdt>
                      <w:sdtPr>
                        <w:rPr>
                          <w:rFonts w:cstheme="minorHAnsi"/>
                          <w:color w:val="000000" w:themeColor="text1"/>
                          <w:sz w:val="16"/>
                          <w:szCs w:val="16"/>
                        </w:rPr>
                        <w:alias w:val="Company E-mail"/>
                        <w:tag w:val=""/>
                        <w:id w:val="369042843"/>
                        <w:dataBinding w:prefixMappings="xmlns:ns0='http://schemas.microsoft.com/office/2006/coverPageProps' " w:xpath="/ns0:CoverPageProperties[1]/ns0:CompanyEmail[1]" w:storeItemID="{55AF091B-3C7A-41E3-B477-F2FDAA23CFDA}"/>
                        <w:text/>
                      </w:sdtPr>
                      <w:sdtContent>
                        <w:r w:rsidR="00210118">
                          <w:rPr>
                            <w:rFonts w:cstheme="minorHAnsi"/>
                            <w:color w:val="000000" w:themeColor="text1"/>
                            <w:sz w:val="16"/>
                            <w:szCs w:val="16"/>
                          </w:rPr>
                          <w:t>admin@aelt.com.au</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Address:</w:t>
                    </w:r>
                    <w:r w:rsidRPr="0022006E">
                      <w:rPr>
                        <w:rFonts w:cstheme="minorHAnsi"/>
                        <w:noProof/>
                        <w:color w:val="000000" w:themeColor="text1"/>
                        <w:sz w:val="16"/>
                        <w:szCs w:val="16"/>
                      </w:rPr>
                      <w:tab/>
                    </w:r>
                    <w:sdt>
                      <w:sdtPr>
                        <w:rPr>
                          <w:rFonts w:cstheme="minorHAnsi"/>
                          <w:color w:val="000000" w:themeColor="text1"/>
                          <w:sz w:val="16"/>
                          <w:szCs w:val="16"/>
                        </w:rPr>
                        <w:alias w:val="Company Address"/>
                        <w:tag w:val=""/>
                        <w:id w:val="-400373268"/>
                        <w:dataBinding w:prefixMappings="xmlns:ns0='http://schemas.microsoft.com/office/2006/coverPageProps' " w:xpath="/ns0:CoverPageProperties[1]/ns0:CompanyAddress[1]" w:storeItemID="{55AF091B-3C7A-41E3-B477-F2FDAA23CFDA}"/>
                        <w:text/>
                      </w:sdtPr>
                      <w:sdtContent>
                        <w:r w:rsidR="00C8639C">
                          <w:rPr>
                            <w:rFonts w:cstheme="minorHAnsi"/>
                            <w:color w:val="000000" w:themeColor="text1"/>
                            <w:sz w:val="16"/>
                            <w:szCs w:val="16"/>
                          </w:rPr>
                          <w:t>Shop 3, Unit 9-11 Hurtle Parade, Mawson Lakes SA 5095</w:t>
                        </w:r>
                      </w:sdtContent>
                    </w:sdt>
                  </w:p>
                </w:txbxContent>
              </v:textbox>
              <w10:wrap anchorx="page"/>
            </v:rect>
          </w:pict>
        </mc:Fallback>
      </mc:AlternateContent>
    </w:r>
    <w:r w:rsidR="000C1515">
      <w:rPr>
        <w:rFonts w:ascii="Times New Roman" w:hAnsi="Times New Roman" w:cs="Times New Roman"/>
        <w:noProof/>
        <w:color w:val="auto"/>
        <w:sz w:val="24"/>
        <w:lang w:val="en-PH"/>
      </w:rPr>
      <mc:AlternateContent>
        <mc:Choice Requires="wps">
          <w:drawing>
            <wp:anchor distT="0" distB="0" distL="114300" distR="114300" simplePos="0" relativeHeight="251661312" behindDoc="0" locked="0" layoutInCell="1" allowOverlap="1" wp14:anchorId="6BAB527B" wp14:editId="26883225">
              <wp:simplePos x="0" y="0"/>
              <wp:positionH relativeFrom="margin">
                <wp:posOffset>-106045</wp:posOffset>
              </wp:positionH>
              <wp:positionV relativeFrom="paragraph">
                <wp:posOffset>158115</wp:posOffset>
              </wp:positionV>
              <wp:extent cx="594360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w="6350">
                        <a:noFill/>
                      </a:ln>
                      <a:effectLst/>
                    </wps:spPr>
                    <wps:txbx>
                      <w:txbxContent>
                        <w:p w14:paraId="57CE21C1" w14:textId="0837A44E" w:rsidR="000C1515" w:rsidRPr="00D13B2E" w:rsidRDefault="000C1515" w:rsidP="000C1515">
                          <w:pPr>
                            <w:pStyle w:val="Footer"/>
                            <w:spacing w:after="0" w:line="240" w:lineRule="auto"/>
                            <w:jc w:val="center"/>
                            <w:rPr>
                              <w:color w:val="auto"/>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BAB527B" id="_x0000_t202" coordsize="21600,21600" o:spt="202" path="m,l,21600r21600,l21600,xe">
              <v:stroke joinstyle="miter"/>
              <v:path gradientshapeok="t" o:connecttype="rect"/>
            </v:shapetype>
            <v:shape id="Text Box 4" o:spid="_x0000_s1029" type="#_x0000_t202" style="position:absolute;left:0;text-align:left;margin-left:-8.35pt;margin-top:12.45pt;width:468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" filled="f" stroked="f" strokeweight=".5pt">
              <v:textbox inset="0,,0">
                <w:txbxContent>
                  <w:p w14:paraId="57CE21C1" w14:textId="0837A44E" w:rsidR="000C1515" w:rsidRPr="00D13B2E" w:rsidRDefault="000C1515" w:rsidP="000C1515">
                    <w:pPr>
                      <w:pStyle w:val="Footer"/>
                      <w:spacing w:after="0" w:line="240" w:lineRule="auto"/>
                      <w:jc w:val="center"/>
                      <w:rPr>
                        <w:color w:val="auto"/>
                        <w:szCs w:val="20"/>
                      </w:rPr>
                    </w:pPr>
                  </w:p>
                </w:txbxContent>
              </v:textbox>
              <w10:wrap anchorx="margin"/>
            </v:shape>
          </w:pict>
        </mc:Fallback>
      </mc:AlternateContent>
    </w:r>
  </w:p>
  <w:p w14:paraId="54D2124A" w14:textId="77777777" w:rsidR="00E600C6" w:rsidRDefault="00E600C6">
    <w:pPr>
      <w:pBdr>
        <w:top w:val="nil"/>
        <w:left w:val="nil"/>
        <w:bottom w:val="nil"/>
        <w:right w:val="nil"/>
        <w:between w:val="nil"/>
      </w:pBdr>
      <w:tabs>
        <w:tab w:val="center" w:pos="4513"/>
        <w:tab w:val="right" w:pos="9026"/>
      </w:tabs>
      <w:jc w:val="right"/>
      <w:rPr>
        <w:szCs w:val="20"/>
      </w:rPr>
    </w:pPr>
  </w:p>
  <w:p w14:paraId="54D2124B" w14:textId="77777777" w:rsidR="00E600C6" w:rsidRDefault="00E600C6">
    <w:pPr>
      <w:pBdr>
        <w:top w:val="nil"/>
        <w:left w:val="nil"/>
        <w:bottom w:val="nil"/>
        <w:right w:val="nil"/>
        <w:between w:val="nil"/>
      </w:pBdr>
      <w:tabs>
        <w:tab w:val="center" w:pos="4513"/>
        <w:tab w:val="right" w:pos="9026"/>
      </w:tabs>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1257" w14:textId="77777777" w:rsidR="00E600C6" w:rsidRDefault="00833014">
    <w:pPr>
      <w:pBdr>
        <w:top w:val="nil"/>
        <w:left w:val="nil"/>
        <w:bottom w:val="nil"/>
        <w:right w:val="nil"/>
        <w:between w:val="nil"/>
      </w:pBdr>
      <w:tabs>
        <w:tab w:val="center" w:pos="4513"/>
        <w:tab w:val="right" w:pos="9026"/>
        <w:tab w:val="left" w:pos="7020"/>
      </w:tabs>
      <w:rPr>
        <w:szCs w:val="20"/>
      </w:rPr>
    </w:pPr>
    <w:r>
      <w:rPr>
        <w:szCs w:val="20"/>
      </w:rPr>
      <w:tab/>
    </w:r>
    <w:r>
      <w:rPr>
        <w:noProof/>
      </w:rPr>
      <mc:AlternateContent>
        <mc:Choice Requires="wps">
          <w:drawing>
            <wp:anchor distT="0" distB="0" distL="114300" distR="114300" simplePos="0" relativeHeight="251659264" behindDoc="0" locked="0" layoutInCell="1" hidden="0" allowOverlap="1" wp14:anchorId="54D2125F" wp14:editId="54D21260">
              <wp:simplePos x="0" y="0"/>
              <wp:positionH relativeFrom="column">
                <wp:posOffset>1</wp:posOffset>
              </wp:positionH>
              <wp:positionV relativeFrom="paragraph">
                <wp:posOffset>-101599</wp:posOffset>
              </wp:positionV>
              <wp:extent cx="5953125" cy="647700"/>
              <wp:effectExtent l="0" t="0" r="0" b="0"/>
              <wp:wrapNone/>
              <wp:docPr id="7" name="Rectangle 7"/>
              <wp:cNvGraphicFramePr/>
              <a:graphic xmlns:a="http://schemas.openxmlformats.org/drawingml/2006/main">
                <a:graphicData uri="http://schemas.microsoft.com/office/word/2010/wordprocessingShape">
                  <wps:wsp>
                    <wps:cNvSpPr/>
                    <wps:spPr>
                      <a:xfrm>
                        <a:off x="2374200" y="3460913"/>
                        <a:ext cx="5943600" cy="638175"/>
                      </a:xfrm>
                      <a:prstGeom prst="rect">
                        <a:avLst/>
                      </a:prstGeom>
                      <a:noFill/>
                      <a:ln>
                        <a:noFill/>
                      </a:ln>
                    </wps:spPr>
                    <wps:txbx>
                      <w:txbxContent>
                        <w:p w14:paraId="54D21264" w14:textId="77777777" w:rsidR="00E600C6" w:rsidRDefault="00833014">
                          <w:pPr>
                            <w:spacing w:after="0" w:line="240" w:lineRule="auto"/>
                            <w:jc w:val="center"/>
                            <w:textDirection w:val="btLr"/>
                          </w:pPr>
                          <w:r>
                            <w:rPr>
                              <w:rFonts w:ascii="Arial" w:eastAsia="Arial" w:hAnsi="Arial" w:cs="Arial"/>
                              <w:color w:val="000000"/>
                              <w:sz w:val="28"/>
                            </w:rPr>
                            <w:t>Company</w:t>
                          </w:r>
                          <w:r>
                            <w:rPr>
                              <w:rFonts w:ascii="Arial" w:eastAsia="Arial" w:hAnsi="Arial" w:cs="Arial"/>
                              <w:smallCaps/>
                              <w:color w:val="000000"/>
                              <w:sz w:val="28"/>
                            </w:rPr>
                            <w:t> |</w:t>
                          </w:r>
                          <w:r>
                            <w:rPr>
                              <w:rFonts w:ascii="Arial" w:eastAsia="Arial" w:hAnsi="Arial" w:cs="Arial"/>
                              <w:color w:val="000000"/>
                              <w:sz w:val="28"/>
                            </w:rPr>
                            <w:t xml:space="preserve"> RPL and Credit Transfer Policy v1.0</w:t>
                          </w:r>
                        </w:p>
                        <w:p w14:paraId="54D21265" w14:textId="77777777" w:rsidR="00E600C6" w:rsidRDefault="00833014">
                          <w:pPr>
                            <w:spacing w:after="0" w:line="240" w:lineRule="auto"/>
                            <w:jc w:val="center"/>
                            <w:textDirection w:val="btLr"/>
                          </w:pPr>
                          <w:r>
                            <w:rPr>
                              <w:rFonts w:ascii="Arial" w:eastAsia="Arial" w:hAnsi="Arial" w:cs="Arial"/>
                              <w:smallCaps/>
                              <w:color w:val="000000"/>
                              <w:sz w:val="28"/>
                            </w:rPr>
                            <w:t xml:space="preserve">RTO CODE:  </w:t>
                          </w:r>
                          <w:r>
                            <w:rPr>
                              <w:rFonts w:ascii="Arial" w:eastAsia="Arial" w:hAnsi="Arial" w:cs="Arial"/>
                              <w:color w:val="000000"/>
                              <w:sz w:val="28"/>
                            </w:rPr>
                            <w:t xml:space="preserve">00000 | P: 00 000 000 | E: </w:t>
                          </w:r>
                          <w:r>
                            <w:rPr>
                              <w:rFonts w:ascii="Arial" w:eastAsia="Arial" w:hAnsi="Arial" w:cs="Arial"/>
                              <w:color w:val="0000FF"/>
                              <w:sz w:val="28"/>
                              <w:u w:val="single"/>
                            </w:rPr>
                            <w:t>email@email.com.au</w:t>
                          </w:r>
                          <w:r>
                            <w:rPr>
                              <w:rFonts w:ascii="Arial" w:eastAsia="Arial" w:hAnsi="Arial" w:cs="Arial"/>
                              <w:color w:val="000000"/>
                              <w:sz w:val="28"/>
                            </w:rPr>
                            <w:t xml:space="preserve">| </w:t>
                          </w:r>
                          <w:proofErr w:type="gramStart"/>
                          <w:r>
                            <w:rPr>
                              <w:rFonts w:ascii="Arial" w:eastAsia="Arial" w:hAnsi="Arial" w:cs="Arial"/>
                              <w:color w:val="000000"/>
                              <w:sz w:val="28"/>
                            </w:rPr>
                            <w:t xml:space="preserve">Page  </w:t>
                          </w:r>
                          <w:proofErr w:type="spellStart"/>
                          <w:r>
                            <w:rPr>
                              <w:rFonts w:ascii="Arial" w:eastAsia="Arial" w:hAnsi="Arial" w:cs="Arial"/>
                              <w:color w:val="000000"/>
                              <w:sz w:val="28"/>
                            </w:rPr>
                            <w:t>PAGE</w:t>
                          </w:r>
                          <w:proofErr w:type="spellEnd"/>
                          <w:proofErr w:type="gramEnd"/>
                          <w:r>
                            <w:rPr>
                              <w:rFonts w:ascii="Arial" w:eastAsia="Arial" w:hAnsi="Arial" w:cs="Arial"/>
                              <w:color w:val="000000"/>
                              <w:sz w:val="28"/>
                            </w:rPr>
                            <w:t xml:space="preserve">  \* </w:t>
                          </w:r>
                          <w:proofErr w:type="gramStart"/>
                          <w:r>
                            <w:rPr>
                              <w:rFonts w:ascii="Arial" w:eastAsia="Arial" w:hAnsi="Arial" w:cs="Arial"/>
                              <w:color w:val="000000"/>
                              <w:sz w:val="28"/>
                            </w:rPr>
                            <w:t>Arabic  \</w:t>
                          </w:r>
                          <w:proofErr w:type="gramEnd"/>
                          <w:r>
                            <w:rPr>
                              <w:rFonts w:ascii="Arial" w:eastAsia="Arial" w:hAnsi="Arial" w:cs="Arial"/>
                              <w:color w:val="000000"/>
                              <w:sz w:val="28"/>
                            </w:rPr>
                            <w:t xml:space="preserve">* MERGEFORMAT 1 </w:t>
                          </w:r>
                          <w:proofErr w:type="gramStart"/>
                          <w:r>
                            <w:rPr>
                              <w:rFonts w:ascii="Arial" w:eastAsia="Arial" w:hAnsi="Arial" w:cs="Arial"/>
                              <w:color w:val="000000"/>
                              <w:sz w:val="28"/>
                            </w:rPr>
                            <w:t>of  NUMPAGES</w:t>
                          </w:r>
                          <w:proofErr w:type="gramEnd"/>
                          <w:r>
                            <w:rPr>
                              <w:rFonts w:ascii="Arial" w:eastAsia="Arial" w:hAnsi="Arial" w:cs="Arial"/>
                              <w:color w:val="000000"/>
                              <w:sz w:val="28"/>
                            </w:rPr>
                            <w:t xml:space="preserve">  \* </w:t>
                          </w:r>
                          <w:proofErr w:type="gramStart"/>
                          <w:r>
                            <w:rPr>
                              <w:rFonts w:ascii="Arial" w:eastAsia="Arial" w:hAnsi="Arial" w:cs="Arial"/>
                              <w:color w:val="000000"/>
                              <w:sz w:val="28"/>
                            </w:rPr>
                            <w:t>Arabic  \</w:t>
                          </w:r>
                          <w:proofErr w:type="gramEnd"/>
                          <w:r>
                            <w:rPr>
                              <w:rFonts w:ascii="Arial" w:eastAsia="Arial" w:hAnsi="Arial" w:cs="Arial"/>
                              <w:color w:val="000000"/>
                              <w:sz w:val="28"/>
                            </w:rPr>
                            <w:t>* MERGEFORMAT 15</w:t>
                          </w:r>
                        </w:p>
                        <w:p w14:paraId="54D21266" w14:textId="77777777" w:rsidR="00E600C6" w:rsidRDefault="00E600C6">
                          <w:pPr>
                            <w:spacing w:after="0" w:line="240" w:lineRule="auto"/>
                            <w:jc w:val="center"/>
                            <w:textDirection w:val="btLr"/>
                          </w:pPr>
                        </w:p>
                      </w:txbxContent>
                    </wps:txbx>
                    <wps:bodyPr spcFirstLastPara="1" wrap="square" lIns="0" tIns="45700" rIns="0" bIns="45700" anchor="t" anchorCtr="0">
                      <a:noAutofit/>
                    </wps:bodyPr>
                  </wps:wsp>
                </a:graphicData>
              </a:graphic>
            </wp:anchor>
          </w:drawing>
        </mc:Choice>
        <mc:Fallback>
          <w:pict>
            <v:rect w14:anchorId="54D2125F" id="Rectangle 7" o:spid="_x0000_s1030" style="position:absolute;margin-left:0;margin-top:-8pt;width:468.7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" filled="f" stroked="f">
              <v:textbox inset="0,1.2694mm,0,1.2694mm">
                <w:txbxContent>
                  <w:p w14:paraId="54D21264" w14:textId="77777777" w:rsidR="00E600C6" w:rsidRDefault="00833014">
                    <w:pPr>
                      <w:spacing w:after="0" w:line="240" w:lineRule="auto"/>
                      <w:jc w:val="center"/>
                      <w:textDirection w:val="btLr"/>
                    </w:pPr>
                    <w:r>
                      <w:rPr>
                        <w:rFonts w:ascii="Arial" w:eastAsia="Arial" w:hAnsi="Arial" w:cs="Arial"/>
                        <w:color w:val="000000"/>
                        <w:sz w:val="28"/>
                      </w:rPr>
                      <w:t>Company</w:t>
                    </w:r>
                    <w:r>
                      <w:rPr>
                        <w:rFonts w:ascii="Arial" w:eastAsia="Arial" w:hAnsi="Arial" w:cs="Arial"/>
                        <w:smallCaps/>
                        <w:color w:val="000000"/>
                        <w:sz w:val="28"/>
                      </w:rPr>
                      <w:t> |</w:t>
                    </w:r>
                    <w:r>
                      <w:rPr>
                        <w:rFonts w:ascii="Arial" w:eastAsia="Arial" w:hAnsi="Arial" w:cs="Arial"/>
                        <w:color w:val="000000"/>
                        <w:sz w:val="28"/>
                      </w:rPr>
                      <w:t xml:space="preserve"> RPL and Credit Transfer Policy v1.0</w:t>
                    </w:r>
                  </w:p>
                  <w:p w14:paraId="54D21265" w14:textId="77777777" w:rsidR="00E600C6" w:rsidRDefault="00833014">
                    <w:pPr>
                      <w:spacing w:after="0" w:line="240" w:lineRule="auto"/>
                      <w:jc w:val="center"/>
                      <w:textDirection w:val="btLr"/>
                    </w:pPr>
                    <w:r>
                      <w:rPr>
                        <w:rFonts w:ascii="Arial" w:eastAsia="Arial" w:hAnsi="Arial" w:cs="Arial"/>
                        <w:smallCaps/>
                        <w:color w:val="000000"/>
                        <w:sz w:val="28"/>
                      </w:rPr>
                      <w:t xml:space="preserve">RTO CODE:  </w:t>
                    </w:r>
                    <w:r>
                      <w:rPr>
                        <w:rFonts w:ascii="Arial" w:eastAsia="Arial" w:hAnsi="Arial" w:cs="Arial"/>
                        <w:color w:val="000000"/>
                        <w:sz w:val="28"/>
                      </w:rPr>
                      <w:t xml:space="preserve">00000 | P: 00 000 000 | E: </w:t>
                    </w:r>
                    <w:r>
                      <w:rPr>
                        <w:rFonts w:ascii="Arial" w:eastAsia="Arial" w:hAnsi="Arial" w:cs="Arial"/>
                        <w:color w:val="0000FF"/>
                        <w:sz w:val="28"/>
                        <w:u w:val="single"/>
                      </w:rPr>
                      <w:t>email@email.com.au</w:t>
                    </w:r>
                    <w:r>
                      <w:rPr>
                        <w:rFonts w:ascii="Arial" w:eastAsia="Arial" w:hAnsi="Arial" w:cs="Arial"/>
                        <w:color w:val="000000"/>
                        <w:sz w:val="28"/>
                      </w:rPr>
                      <w:t xml:space="preserve">| Page  </w:t>
                    </w:r>
                    <w:proofErr w:type="spellStart"/>
                    <w:r>
                      <w:rPr>
                        <w:rFonts w:ascii="Arial" w:eastAsia="Arial" w:hAnsi="Arial" w:cs="Arial"/>
                        <w:color w:val="000000"/>
                        <w:sz w:val="28"/>
                      </w:rPr>
                      <w:t>PAGE</w:t>
                    </w:r>
                    <w:proofErr w:type="spellEnd"/>
                    <w:r>
                      <w:rPr>
                        <w:rFonts w:ascii="Arial" w:eastAsia="Arial" w:hAnsi="Arial" w:cs="Arial"/>
                        <w:color w:val="000000"/>
                        <w:sz w:val="28"/>
                      </w:rPr>
                      <w:t xml:space="preserve">  \* Arabic  \* MERGEFORMAT 1 of  NUMPAGES  \* Arabic  \* MERGEFORMAT 15</w:t>
                    </w:r>
                  </w:p>
                  <w:p w14:paraId="54D21266" w14:textId="77777777" w:rsidR="00E600C6" w:rsidRDefault="00E600C6">
                    <w:pPr>
                      <w:spacing w:after="0" w:line="240" w:lineRule="auto"/>
                      <w:jc w:val="center"/>
                      <w:textDirection w:val="btLr"/>
                    </w:pPr>
                  </w:p>
                </w:txbxContent>
              </v:textbox>
            </v:rect>
          </w:pict>
        </mc:Fallback>
      </mc:AlternateContent>
    </w:r>
  </w:p>
  <w:p w14:paraId="54D21258" w14:textId="77777777" w:rsidR="00E600C6" w:rsidRDefault="00E600C6">
    <w:pPr>
      <w:pBdr>
        <w:top w:val="nil"/>
        <w:left w:val="nil"/>
        <w:bottom w:val="nil"/>
        <w:right w:val="nil"/>
        <w:between w:val="nil"/>
      </w:pBdr>
      <w:tabs>
        <w:tab w:val="center" w:pos="4513"/>
        <w:tab w:val="right" w:pos="9026"/>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FC666" w14:textId="77777777" w:rsidR="00D93E17" w:rsidRDefault="00D93E17">
      <w:pPr>
        <w:spacing w:after="0" w:line="240" w:lineRule="auto"/>
      </w:pPr>
      <w:r>
        <w:separator/>
      </w:r>
    </w:p>
  </w:footnote>
  <w:footnote w:type="continuationSeparator" w:id="0">
    <w:p w14:paraId="1FAEE56A" w14:textId="77777777" w:rsidR="00D93E17" w:rsidRDefault="00D93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1248" w14:textId="6EE94485" w:rsidR="00E600C6" w:rsidRPr="00F60F0C" w:rsidRDefault="00F60F0C" w:rsidP="00F60F0C">
    <w:pPr>
      <w:pStyle w:val="Header"/>
      <w:rPr>
        <w:noProof/>
      </w:rPr>
    </w:pPr>
    <w:r>
      <w:rPr>
        <w:noProof/>
        <w:lang w:val="en-US"/>
      </w:rPr>
      <w:drawing>
        <wp:anchor distT="0" distB="0" distL="114300" distR="114300" simplePos="0" relativeHeight="251665408" behindDoc="0" locked="0" layoutInCell="1" allowOverlap="1" wp14:anchorId="38154C43" wp14:editId="241B7AB6">
          <wp:simplePos x="0" y="0"/>
          <wp:positionH relativeFrom="column">
            <wp:posOffset>-215661</wp:posOffset>
          </wp:positionH>
          <wp:positionV relativeFrom="paragraph">
            <wp:posOffset>-518963</wp:posOffset>
          </wp:positionV>
          <wp:extent cx="2398143" cy="718699"/>
          <wp:effectExtent l="0" t="0" r="2540" b="0"/>
          <wp:wrapSquare wrapText="bothSides"/>
          <wp:docPr id="1929373644" name="Picture 6" descr="A video game graphic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3644" name="Picture 6" descr="A video game graphic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8143" cy="718699"/>
                  </a:xfrm>
                  <a:prstGeom prst="rect">
                    <a:avLst/>
                  </a:prstGeom>
                </pic:spPr>
              </pic:pic>
            </a:graphicData>
          </a:graphic>
        </wp:anchor>
      </w:drawing>
    </w:r>
    <w:r w:rsidRPr="00BC1223">
      <w:rPr>
        <w:noProof/>
        <w:lang w:val="en-US"/>
      </w:rPr>
      <mc:AlternateContent>
        <mc:Choice Requires="wps">
          <w:drawing>
            <wp:anchor distT="0" distB="0" distL="114300" distR="114300" simplePos="0" relativeHeight="251663360" behindDoc="0" locked="0" layoutInCell="1" allowOverlap="1" wp14:anchorId="4D3F5FD3" wp14:editId="134BF4FA">
              <wp:simplePos x="0" y="0"/>
              <wp:positionH relativeFrom="column">
                <wp:posOffset>2598420</wp:posOffset>
              </wp:positionH>
              <wp:positionV relativeFrom="paragraph">
                <wp:posOffset>-530225</wp:posOffset>
              </wp:positionV>
              <wp:extent cx="3054985" cy="7315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731520"/>
                      </a:xfrm>
                      <a:prstGeom prst="rect">
                        <a:avLst/>
                      </a:prstGeom>
                      <a:noFill/>
                      <a:ln>
                        <a:noFill/>
                      </a:ln>
                    </wps:spPr>
                    <wps:txbx>
                      <w:txbxContent>
                        <w:p w14:paraId="2D0E7B01" w14:textId="78A0A966" w:rsidR="00F60F0C" w:rsidRPr="00041254" w:rsidRDefault="00000000" w:rsidP="00F60F0C">
                          <w:pPr>
                            <w:widowControl w:val="0"/>
                            <w:spacing w:after="60" w:line="240" w:lineRule="auto"/>
                            <w:jc w:val="right"/>
                            <w:rPr>
                              <w:rFonts w:ascii="Arial" w:hAnsi="Arial" w:cs="Arial"/>
                              <w:b/>
                              <w:bCs/>
                              <w:sz w:val="32"/>
                              <w:szCs w:val="32"/>
                            </w:rPr>
                          </w:pPr>
                          <w:sdt>
                            <w:sdtPr>
                              <w:rPr>
                                <w:rFonts w:ascii="Arial" w:hAnsi="Arial" w:cs="Arial"/>
                                <w:b/>
                                <w:bCs/>
                                <w:sz w:val="32"/>
                                <w:szCs w:val="32"/>
                                <w:lang w:val="en-PH"/>
                              </w:rPr>
                              <w:alias w:val="Company"/>
                              <w:tag w:val=""/>
                              <w:id w:val="1955603666"/>
                              <w:placeholder>
                                <w:docPart w:val="3B53EBFCF808411B9472C9EAE2AFBA26"/>
                              </w:placeholder>
                              <w:dataBinding w:prefixMappings="xmlns:ns0='http://schemas.openxmlformats.org/officeDocument/2006/extended-properties' " w:xpath="/ns0:Properties[1]/ns0:Company[1]" w:storeItemID="{6668398D-A668-4E3E-A5EB-62B293D839F1}"/>
                              <w:text/>
                            </w:sdtPr>
                            <w:sdtContent>
                              <w:r w:rsidR="00480DAA">
                                <w:rPr>
                                  <w:rFonts w:ascii="Arial" w:hAnsi="Arial" w:cs="Arial"/>
                                  <w:b/>
                                  <w:bCs/>
                                  <w:sz w:val="32"/>
                                  <w:szCs w:val="32"/>
                                  <w:lang w:val="en-PH"/>
                                </w:rPr>
                                <w:t>Academy of Early Learning Training</w:t>
                              </w:r>
                            </w:sdtContent>
                          </w:sdt>
                        </w:p>
                        <w:p w14:paraId="1F918F36" w14:textId="2E7F162B" w:rsidR="00F60F0C" w:rsidRPr="0008340C" w:rsidRDefault="00F60F0C" w:rsidP="00F60F0C">
                          <w:pPr>
                            <w:widowControl w:val="0"/>
                            <w:spacing w:after="60" w:line="240" w:lineRule="auto"/>
                            <w:jc w:val="right"/>
                            <w:rPr>
                              <w:rFonts w:asciiTheme="majorHAnsi" w:hAnsiTheme="majorHAnsi" w:cstheme="majorHAnsi"/>
                              <w:sz w:val="24"/>
                              <w:szCs w:val="28"/>
                            </w:rPr>
                          </w:pPr>
                          <w:r w:rsidRPr="00BD5D17">
                            <w:rPr>
                              <w:rFonts w:cstheme="minorHAnsi"/>
                              <w:b/>
                              <w:color w:val="79A08A"/>
                              <w:sz w:val="24"/>
                              <w:szCs w:val="28"/>
                            </w:rPr>
                            <w:t>RTO</w:t>
                          </w:r>
                          <w:r w:rsidRPr="0008340C">
                            <w:rPr>
                              <w:rFonts w:asciiTheme="majorHAnsi" w:hAnsiTheme="majorHAnsi" w:cstheme="majorHAnsi"/>
                              <w:sz w:val="24"/>
                              <w:szCs w:val="28"/>
                            </w:rPr>
                            <w:t xml:space="preserve"> </w:t>
                          </w:r>
                          <w:sdt>
                            <w:sdtPr>
                              <w:rPr>
                                <w:rFonts w:asciiTheme="minorHAnsi" w:hAnsiTheme="minorHAnsi" w:cstheme="minorHAnsi"/>
                                <w:sz w:val="24"/>
                              </w:rPr>
                              <w:alias w:val="RTO Code"/>
                              <w:tag w:val=""/>
                              <w:id w:val="1265188898"/>
                              <w:placeholder>
                                <w:docPart w:val="4CD03466F9D54455959092DAD6B81A73"/>
                              </w:placeholder>
                              <w:dataBinding w:prefixMappings="xmlns:ns0='http://purl.org/dc/elements/1.1/' xmlns:ns1='http://schemas.openxmlformats.org/package/2006/metadata/core-properties' " w:xpath="/ns1:coreProperties[1]/ns1:category[1]" w:storeItemID="{6C3C8BC8-F283-45AE-878A-BAB7291924A1}"/>
                              <w:text/>
                            </w:sdtPr>
                            <w:sdtContent>
                              <w:r w:rsidR="00211643">
                                <w:rPr>
                                  <w:rFonts w:asciiTheme="minorHAnsi" w:hAnsiTheme="minorHAnsi" w:cstheme="minorHAnsi"/>
                                  <w:sz w:val="24"/>
                                </w:rPr>
                                <w:t>#46336</w:t>
                              </w:r>
                            </w:sdtContent>
                          </w:sdt>
                          <w:r>
                            <w:rPr>
                              <w:rFonts w:asciiTheme="majorHAnsi" w:hAnsiTheme="majorHAnsi" w:cstheme="majorHAnsi"/>
                              <w:sz w:val="24"/>
                              <w:szCs w:val="28"/>
                            </w:rPr>
                            <w:t xml:space="preserve"> | </w:t>
                          </w:r>
                          <w:r w:rsidRPr="00BD5D17">
                            <w:rPr>
                              <w:rFonts w:cstheme="minorHAnsi"/>
                              <w:b/>
                              <w:bCs/>
                              <w:color w:val="79A08A"/>
                              <w:sz w:val="24"/>
                            </w:rPr>
                            <w:t>ABN</w:t>
                          </w:r>
                          <w:r w:rsidRPr="00041254">
                            <w:rPr>
                              <w:rFonts w:asciiTheme="majorHAnsi" w:hAnsiTheme="majorHAnsi" w:cstheme="majorHAnsi"/>
                              <w:bCs/>
                              <w:color w:val="9C9AA1"/>
                              <w:sz w:val="24"/>
                            </w:rPr>
                            <w:t xml:space="preserve"> </w:t>
                          </w:r>
                          <w:sdt>
                            <w:sdtPr>
                              <w:rPr>
                                <w:rFonts w:asciiTheme="minorHAnsi" w:hAnsiTheme="minorHAnsi" w:cstheme="minorHAnsi"/>
                                <w:sz w:val="24"/>
                              </w:rPr>
                              <w:alias w:val="ABN"/>
                              <w:tag w:val=""/>
                              <w:id w:val="624438345"/>
                              <w:placeholder>
                                <w:docPart w:val="2FE2AE6646C247BBBC3A40C5C4619B71"/>
                              </w:placeholder>
                              <w:dataBinding w:prefixMappings="xmlns:ns0='http://purl.org/dc/elements/1.1/' xmlns:ns1='http://schemas.openxmlformats.org/package/2006/metadata/core-properties' " w:xpath="/ns1:coreProperties[1]/ns0:subject[1]" w:storeItemID="{6C3C8BC8-F283-45AE-878A-BAB7291924A1}"/>
                              <w:text/>
                            </w:sdtPr>
                            <w:sdtContent>
                              <w:r w:rsidR="00211643">
                                <w:rPr>
                                  <w:rFonts w:asciiTheme="minorHAnsi" w:hAnsiTheme="minorHAnsi" w:cstheme="minorHAnsi"/>
                                  <w:sz w:val="24"/>
                                </w:rPr>
                                <w:t>34 670 021 324</w:t>
                              </w:r>
                            </w:sdtContent>
                          </w:sdt>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F5FD3" id="_x0000_t202" coordsize="21600,21600" o:spt="202" path="m,l,21600r21600,l21600,xe">
              <v:stroke joinstyle="miter"/>
              <v:path gradientshapeok="t" o:connecttype="rect"/>
            </v:shapetype>
            <v:shape id="Text Box 3" o:spid="_x0000_s1026" type="#_x0000_t202" style="position:absolute;margin-left:204.6pt;margin-top:-41.75pt;width:240.55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" filled="f" stroked="f">
              <v:textbox inset="2.88pt,2.88pt,2.88pt,2.88pt">
                <w:txbxContent>
                  <w:p w14:paraId="2D0E7B01" w14:textId="78A0A966" w:rsidR="00F60F0C" w:rsidRPr="00041254" w:rsidRDefault="00000000" w:rsidP="00F60F0C">
                    <w:pPr>
                      <w:widowControl w:val="0"/>
                      <w:spacing w:after="60" w:line="240" w:lineRule="auto"/>
                      <w:jc w:val="right"/>
                      <w:rPr>
                        <w:rFonts w:ascii="Arial" w:hAnsi="Arial" w:cs="Arial"/>
                        <w:b/>
                        <w:bCs/>
                        <w:sz w:val="32"/>
                        <w:szCs w:val="32"/>
                      </w:rPr>
                    </w:pPr>
                    <w:sdt>
                      <w:sdtPr>
                        <w:rPr>
                          <w:rFonts w:ascii="Arial" w:hAnsi="Arial" w:cs="Arial"/>
                          <w:b/>
                          <w:bCs/>
                          <w:sz w:val="32"/>
                          <w:szCs w:val="32"/>
                          <w:lang w:val="en-PH"/>
                        </w:rPr>
                        <w:alias w:val="Company"/>
                        <w:tag w:val=""/>
                        <w:id w:val="1955603666"/>
                        <w:placeholder>
                          <w:docPart w:val="3B53EBFCF808411B9472C9EAE2AFBA26"/>
                        </w:placeholder>
                        <w:dataBinding w:prefixMappings="xmlns:ns0='http://schemas.openxmlformats.org/officeDocument/2006/extended-properties' " w:xpath="/ns0:Properties[1]/ns0:Company[1]" w:storeItemID="{6668398D-A668-4E3E-A5EB-62B293D839F1}"/>
                        <w:text/>
                      </w:sdtPr>
                      <w:sdtContent>
                        <w:r w:rsidR="00480DAA">
                          <w:rPr>
                            <w:rFonts w:ascii="Arial" w:hAnsi="Arial" w:cs="Arial"/>
                            <w:b/>
                            <w:bCs/>
                            <w:sz w:val="32"/>
                            <w:szCs w:val="32"/>
                            <w:lang w:val="en-PH"/>
                          </w:rPr>
                          <w:t>Academy of Early Learning Training</w:t>
                        </w:r>
                      </w:sdtContent>
                    </w:sdt>
                  </w:p>
                  <w:p w14:paraId="1F918F36" w14:textId="2E7F162B" w:rsidR="00F60F0C" w:rsidRPr="0008340C" w:rsidRDefault="00F60F0C" w:rsidP="00F60F0C">
                    <w:pPr>
                      <w:widowControl w:val="0"/>
                      <w:spacing w:after="60" w:line="240" w:lineRule="auto"/>
                      <w:jc w:val="right"/>
                      <w:rPr>
                        <w:rFonts w:asciiTheme="majorHAnsi" w:hAnsiTheme="majorHAnsi" w:cstheme="majorHAnsi"/>
                        <w:sz w:val="24"/>
                        <w:szCs w:val="28"/>
                      </w:rPr>
                    </w:pPr>
                    <w:r w:rsidRPr="00BD5D17">
                      <w:rPr>
                        <w:rFonts w:cstheme="minorHAnsi"/>
                        <w:b/>
                        <w:color w:val="79A08A"/>
                        <w:sz w:val="24"/>
                        <w:szCs w:val="28"/>
                      </w:rPr>
                      <w:t>RTO</w:t>
                    </w:r>
                    <w:r w:rsidRPr="0008340C">
                      <w:rPr>
                        <w:rFonts w:asciiTheme="majorHAnsi" w:hAnsiTheme="majorHAnsi" w:cstheme="majorHAnsi"/>
                        <w:sz w:val="24"/>
                        <w:szCs w:val="28"/>
                      </w:rPr>
                      <w:t xml:space="preserve"> </w:t>
                    </w:r>
                    <w:sdt>
                      <w:sdtPr>
                        <w:rPr>
                          <w:rFonts w:asciiTheme="minorHAnsi" w:hAnsiTheme="minorHAnsi" w:cstheme="minorHAnsi"/>
                          <w:sz w:val="24"/>
                        </w:rPr>
                        <w:alias w:val="RTO Code"/>
                        <w:tag w:val=""/>
                        <w:id w:val="1265188898"/>
                        <w:placeholder>
                          <w:docPart w:val="4CD03466F9D54455959092DAD6B81A73"/>
                        </w:placeholder>
                        <w:dataBinding w:prefixMappings="xmlns:ns0='http://purl.org/dc/elements/1.1/' xmlns:ns1='http://schemas.openxmlformats.org/package/2006/metadata/core-properties' " w:xpath="/ns1:coreProperties[1]/ns1:category[1]" w:storeItemID="{6C3C8BC8-F283-45AE-878A-BAB7291924A1}"/>
                        <w:text/>
                      </w:sdtPr>
                      <w:sdtContent>
                        <w:r w:rsidR="00211643">
                          <w:rPr>
                            <w:rFonts w:asciiTheme="minorHAnsi" w:hAnsiTheme="minorHAnsi" w:cstheme="minorHAnsi"/>
                            <w:sz w:val="24"/>
                          </w:rPr>
                          <w:t>#46336</w:t>
                        </w:r>
                      </w:sdtContent>
                    </w:sdt>
                    <w:r>
                      <w:rPr>
                        <w:rFonts w:asciiTheme="majorHAnsi" w:hAnsiTheme="majorHAnsi" w:cstheme="majorHAnsi"/>
                        <w:sz w:val="24"/>
                        <w:szCs w:val="28"/>
                      </w:rPr>
                      <w:t xml:space="preserve"> | </w:t>
                    </w:r>
                    <w:r w:rsidRPr="00BD5D17">
                      <w:rPr>
                        <w:rFonts w:cstheme="minorHAnsi"/>
                        <w:b/>
                        <w:bCs/>
                        <w:color w:val="79A08A"/>
                        <w:sz w:val="24"/>
                      </w:rPr>
                      <w:t>ABN</w:t>
                    </w:r>
                    <w:r w:rsidRPr="00041254">
                      <w:rPr>
                        <w:rFonts w:asciiTheme="majorHAnsi" w:hAnsiTheme="majorHAnsi" w:cstheme="majorHAnsi"/>
                        <w:bCs/>
                        <w:color w:val="9C9AA1"/>
                        <w:sz w:val="24"/>
                      </w:rPr>
                      <w:t xml:space="preserve"> </w:t>
                    </w:r>
                    <w:sdt>
                      <w:sdtPr>
                        <w:rPr>
                          <w:rFonts w:asciiTheme="minorHAnsi" w:hAnsiTheme="minorHAnsi" w:cstheme="minorHAnsi"/>
                          <w:sz w:val="24"/>
                        </w:rPr>
                        <w:alias w:val="ABN"/>
                        <w:tag w:val=""/>
                        <w:id w:val="624438345"/>
                        <w:placeholder>
                          <w:docPart w:val="2FE2AE6646C247BBBC3A40C5C4619B71"/>
                        </w:placeholder>
                        <w:dataBinding w:prefixMappings="xmlns:ns0='http://purl.org/dc/elements/1.1/' xmlns:ns1='http://schemas.openxmlformats.org/package/2006/metadata/core-properties' " w:xpath="/ns1:coreProperties[1]/ns0:subject[1]" w:storeItemID="{6C3C8BC8-F283-45AE-878A-BAB7291924A1}"/>
                        <w:text/>
                      </w:sdtPr>
                      <w:sdtContent>
                        <w:r w:rsidR="00211643">
                          <w:rPr>
                            <w:rFonts w:asciiTheme="minorHAnsi" w:hAnsiTheme="minorHAnsi" w:cstheme="minorHAnsi"/>
                            <w:sz w:val="24"/>
                          </w:rPr>
                          <w:t>34 670 021 324</w:t>
                        </w:r>
                      </w:sdtContent>
                    </w:sdt>
                  </w:p>
                </w:txbxContent>
              </v:textbox>
            </v:shape>
          </w:pict>
        </mc:Fallback>
      </mc:AlternateContent>
    </w:r>
    <w:r w:rsidRPr="00BC1223">
      <w:rPr>
        <w:noProof/>
        <w:lang w:val="en-US"/>
      </w:rPr>
      <mc:AlternateContent>
        <mc:Choice Requires="wps">
          <w:drawing>
            <wp:anchor distT="0" distB="0" distL="114300" distR="114300" simplePos="0" relativeHeight="251664384" behindDoc="0" locked="0" layoutInCell="1" allowOverlap="1" wp14:anchorId="6401CDB2" wp14:editId="343D0C51">
              <wp:simplePos x="0" y="0"/>
              <wp:positionH relativeFrom="column">
                <wp:posOffset>5751443</wp:posOffset>
              </wp:positionH>
              <wp:positionV relativeFrom="paragraph">
                <wp:posOffset>-591185</wp:posOffset>
              </wp:positionV>
              <wp:extent cx="45719" cy="894522"/>
              <wp:effectExtent l="0" t="0" r="0" b="1270"/>
              <wp:wrapNone/>
              <wp:docPr id="5" name="Rectangle 5"/>
              <wp:cNvGraphicFramePr/>
              <a:graphic xmlns:a="http://schemas.openxmlformats.org/drawingml/2006/main">
                <a:graphicData uri="http://schemas.microsoft.com/office/word/2010/wordprocessingShape">
                  <wps:wsp>
                    <wps:cNvSpPr/>
                    <wps:spPr>
                      <a:xfrm>
                        <a:off x="0" y="0"/>
                        <a:ext cx="45719" cy="894522"/>
                      </a:xfrm>
                      <a:prstGeom prst="rect">
                        <a:avLst/>
                      </a:prstGeom>
                      <a:solidFill>
                        <a:srgbClr val="79A0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9E163" w14:textId="77777777" w:rsidR="00F60F0C" w:rsidRDefault="00F60F0C" w:rsidP="00F60F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1CDB2" id="Rectangle 5" o:spid="_x0000_s1027" style="position:absolute;margin-left:452.85pt;margin-top:-46.55pt;width:3.6pt;height:7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" fillcolor="#79a08a" stroked="f" strokeweight="2pt">
              <v:textbox>
                <w:txbxContent>
                  <w:p w14:paraId="79E9E163" w14:textId="77777777" w:rsidR="00F60F0C" w:rsidRDefault="00F60F0C" w:rsidP="00F60F0C">
                    <w:pPr>
                      <w:jc w:val="cent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124C" w14:textId="77777777" w:rsidR="00E600C6" w:rsidRDefault="00E600C6">
    <w:pPr>
      <w:tabs>
        <w:tab w:val="left" w:pos="6225"/>
      </w:tabs>
      <w:spacing w:before="708" w:after="0" w:line="240" w:lineRule="auto"/>
    </w:pPr>
  </w:p>
  <w:tbl>
    <w:tblPr>
      <w:tblStyle w:val="a5"/>
      <w:tblW w:w="10682" w:type="dxa"/>
      <w:jc w:val="center"/>
      <w:tblBorders>
        <w:top w:val="nil"/>
        <w:left w:val="nil"/>
        <w:bottom w:val="nil"/>
        <w:right w:val="nil"/>
        <w:insideH w:val="nil"/>
        <w:insideV w:val="nil"/>
      </w:tblBorders>
      <w:tblLayout w:type="fixed"/>
      <w:tblLook w:val="0400" w:firstRow="0" w:lastRow="0" w:firstColumn="0" w:lastColumn="0" w:noHBand="0" w:noVBand="1"/>
    </w:tblPr>
    <w:tblGrid>
      <w:gridCol w:w="2346"/>
      <w:gridCol w:w="8336"/>
    </w:tblGrid>
    <w:tr w:rsidR="00E600C6" w14:paraId="54D2124F" w14:textId="77777777">
      <w:trPr>
        <w:trHeight w:val="420"/>
        <w:jc w:val="center"/>
      </w:trPr>
      <w:tc>
        <w:tcPr>
          <w:tcW w:w="2346" w:type="dxa"/>
          <w:vMerge w:val="restart"/>
          <w:vAlign w:val="center"/>
        </w:tcPr>
        <w:p w14:paraId="54D2124D" w14:textId="77777777" w:rsidR="00E600C6" w:rsidRDefault="00833014">
          <w:pPr>
            <w:tabs>
              <w:tab w:val="center" w:pos="4513"/>
              <w:tab w:val="right" w:pos="9026"/>
            </w:tabs>
            <w:jc w:val="center"/>
          </w:pPr>
          <w:r>
            <w:rPr>
              <w:noProof/>
            </w:rPr>
            <w:drawing>
              <wp:inline distT="0" distB="0" distL="0" distR="0" wp14:anchorId="54D2125D" wp14:editId="54D2125E">
                <wp:extent cx="1352550" cy="914400"/>
                <wp:effectExtent l="0" t="0" r="0" b="0"/>
                <wp:docPr id="184774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2550" cy="914400"/>
                        </a:xfrm>
                        <a:prstGeom prst="rect">
                          <a:avLst/>
                        </a:prstGeom>
                        <a:ln/>
                      </pic:spPr>
                    </pic:pic>
                  </a:graphicData>
                </a:graphic>
              </wp:inline>
            </w:drawing>
          </w:r>
        </w:p>
      </w:tc>
      <w:tc>
        <w:tcPr>
          <w:tcW w:w="8336" w:type="dxa"/>
          <w:vAlign w:val="center"/>
        </w:tcPr>
        <w:p w14:paraId="54D2124E" w14:textId="77777777" w:rsidR="00E600C6" w:rsidRDefault="00833014">
          <w:pPr>
            <w:tabs>
              <w:tab w:val="center" w:pos="4513"/>
              <w:tab w:val="right" w:pos="9026"/>
            </w:tabs>
            <w:jc w:val="center"/>
            <w:rPr>
              <w:rFonts w:ascii="Century Gothic" w:eastAsia="Century Gothic" w:hAnsi="Century Gothic" w:cs="Century Gothic"/>
              <w:color w:val="5B9BD5"/>
              <w:sz w:val="36"/>
              <w:szCs w:val="36"/>
            </w:rPr>
          </w:pPr>
          <w:r>
            <w:rPr>
              <w:rFonts w:ascii="Century Gothic" w:eastAsia="Century Gothic" w:hAnsi="Century Gothic" w:cs="Century Gothic"/>
              <w:color w:val="5B9BD5"/>
              <w:sz w:val="36"/>
              <w:szCs w:val="36"/>
            </w:rPr>
            <w:t xml:space="preserve">RPL and Credit Transfer Policy </w:t>
          </w:r>
        </w:p>
      </w:tc>
    </w:tr>
    <w:tr w:rsidR="00E600C6" w14:paraId="54D21252" w14:textId="77777777">
      <w:trPr>
        <w:trHeight w:val="960"/>
        <w:jc w:val="center"/>
      </w:trPr>
      <w:tc>
        <w:tcPr>
          <w:tcW w:w="2346" w:type="dxa"/>
          <w:vMerge/>
          <w:vAlign w:val="center"/>
        </w:tcPr>
        <w:p w14:paraId="54D21250" w14:textId="77777777" w:rsidR="00E600C6" w:rsidRDefault="00E600C6">
          <w:pPr>
            <w:widowControl w:val="0"/>
            <w:pBdr>
              <w:top w:val="nil"/>
              <w:left w:val="nil"/>
              <w:bottom w:val="nil"/>
              <w:right w:val="nil"/>
              <w:between w:val="nil"/>
            </w:pBdr>
            <w:spacing w:after="0"/>
            <w:rPr>
              <w:rFonts w:ascii="Century Gothic" w:eastAsia="Century Gothic" w:hAnsi="Century Gothic" w:cs="Century Gothic"/>
              <w:color w:val="5B9BD5"/>
              <w:sz w:val="36"/>
              <w:szCs w:val="36"/>
            </w:rPr>
          </w:pPr>
        </w:p>
      </w:tc>
      <w:tc>
        <w:tcPr>
          <w:tcW w:w="8336" w:type="dxa"/>
          <w:vAlign w:val="center"/>
        </w:tcPr>
        <w:p w14:paraId="54D21251" w14:textId="77777777" w:rsidR="00E600C6" w:rsidRDefault="00833014">
          <w:pPr>
            <w:tabs>
              <w:tab w:val="center" w:pos="4513"/>
              <w:tab w:val="right" w:pos="9026"/>
            </w:tabs>
            <w:jc w:val="both"/>
          </w:pPr>
          <w:r>
            <w:rPr>
              <w:color w:val="808080"/>
              <w:sz w:val="18"/>
              <w:szCs w:val="18"/>
            </w:rPr>
            <w:t xml:space="preserve">This generic policy document was created to meet the requirements of the VET Quality Framework.  </w:t>
          </w:r>
        </w:p>
      </w:tc>
    </w:tr>
    <w:tr w:rsidR="00E600C6" w14:paraId="54D21255" w14:textId="77777777">
      <w:trPr>
        <w:trHeight w:val="320"/>
        <w:jc w:val="center"/>
      </w:trPr>
      <w:tc>
        <w:tcPr>
          <w:tcW w:w="2346" w:type="dxa"/>
          <w:vMerge/>
          <w:vAlign w:val="center"/>
        </w:tcPr>
        <w:p w14:paraId="54D21253" w14:textId="77777777" w:rsidR="00E600C6" w:rsidRDefault="00E600C6">
          <w:pPr>
            <w:widowControl w:val="0"/>
            <w:pBdr>
              <w:top w:val="nil"/>
              <w:left w:val="nil"/>
              <w:bottom w:val="nil"/>
              <w:right w:val="nil"/>
              <w:between w:val="nil"/>
            </w:pBdr>
            <w:spacing w:after="0"/>
          </w:pPr>
        </w:p>
      </w:tc>
      <w:tc>
        <w:tcPr>
          <w:tcW w:w="8336" w:type="dxa"/>
          <w:vAlign w:val="center"/>
        </w:tcPr>
        <w:p w14:paraId="54D21254" w14:textId="77777777" w:rsidR="00E600C6" w:rsidRDefault="00833014">
          <w:pPr>
            <w:tabs>
              <w:tab w:val="center" w:pos="4513"/>
              <w:tab w:val="right" w:pos="9026"/>
            </w:tabs>
            <w:ind w:right="764"/>
            <w:jc w:val="right"/>
            <w:rPr>
              <w:rFonts w:ascii="Century Gothic" w:eastAsia="Century Gothic" w:hAnsi="Century Gothic" w:cs="Century Gothic"/>
              <w:sz w:val="16"/>
              <w:szCs w:val="16"/>
            </w:rPr>
          </w:pPr>
          <w:r>
            <w:rPr>
              <w:rFonts w:ascii="Century Gothic" w:eastAsia="Century Gothic" w:hAnsi="Century Gothic" w:cs="Century Gothic"/>
              <w:color w:val="000000"/>
              <w:sz w:val="14"/>
              <w:szCs w:val="14"/>
            </w:rPr>
            <w:t xml:space="preserve">Version: 1.0 | Date: 1/07/2020 </w:t>
          </w:r>
        </w:p>
      </w:tc>
    </w:tr>
  </w:tbl>
  <w:p w14:paraId="54D21256" w14:textId="77777777" w:rsidR="00E600C6" w:rsidRDefault="00E600C6">
    <w:pPr>
      <w:pBdr>
        <w:top w:val="nil"/>
        <w:left w:val="nil"/>
        <w:bottom w:val="nil"/>
        <w:right w:val="nil"/>
        <w:between w:val="nil"/>
      </w:pBdr>
      <w:tabs>
        <w:tab w:val="center" w:pos="4513"/>
        <w:tab w:val="right" w:pos="9026"/>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7C5"/>
    <w:multiLevelType w:val="multilevel"/>
    <w:tmpl w:val="930A5B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95FBF"/>
    <w:multiLevelType w:val="hybridMultilevel"/>
    <w:tmpl w:val="61C2CCC0"/>
    <w:lvl w:ilvl="0" w:tplc="8B2C9610">
      <w:start w:val="1"/>
      <w:numFmt w:val="bullet"/>
      <w:lvlText w:val=""/>
      <w:lvlJc w:val="left"/>
      <w:pPr>
        <w:ind w:left="720" w:hanging="360"/>
      </w:pPr>
      <w:rPr>
        <w:rFonts w:ascii="Symbol" w:hAnsi="Symbol" w:hint="default"/>
      </w:rPr>
    </w:lvl>
    <w:lvl w:ilvl="1" w:tplc="613489B2">
      <w:start w:val="1"/>
      <w:numFmt w:val="bullet"/>
      <w:lvlText w:val="o"/>
      <w:lvlJc w:val="left"/>
      <w:pPr>
        <w:ind w:left="1440" w:hanging="360"/>
      </w:pPr>
      <w:rPr>
        <w:rFonts w:ascii="Courier New" w:hAnsi="Courier New" w:hint="default"/>
      </w:rPr>
    </w:lvl>
    <w:lvl w:ilvl="2" w:tplc="0D9C83B8">
      <w:start w:val="1"/>
      <w:numFmt w:val="bullet"/>
      <w:lvlText w:val=""/>
      <w:lvlJc w:val="left"/>
      <w:pPr>
        <w:ind w:left="2160" w:hanging="360"/>
      </w:pPr>
      <w:rPr>
        <w:rFonts w:ascii="Wingdings" w:hAnsi="Wingdings" w:hint="default"/>
      </w:rPr>
    </w:lvl>
    <w:lvl w:ilvl="3" w:tplc="BF6647A0">
      <w:start w:val="1"/>
      <w:numFmt w:val="bullet"/>
      <w:lvlText w:val=""/>
      <w:lvlJc w:val="left"/>
      <w:pPr>
        <w:ind w:left="2880" w:hanging="360"/>
      </w:pPr>
      <w:rPr>
        <w:rFonts w:ascii="Symbol" w:hAnsi="Symbol" w:hint="default"/>
      </w:rPr>
    </w:lvl>
    <w:lvl w:ilvl="4" w:tplc="34563EA0">
      <w:start w:val="1"/>
      <w:numFmt w:val="bullet"/>
      <w:lvlText w:val="o"/>
      <w:lvlJc w:val="left"/>
      <w:pPr>
        <w:ind w:left="3600" w:hanging="360"/>
      </w:pPr>
      <w:rPr>
        <w:rFonts w:ascii="Courier New" w:hAnsi="Courier New" w:hint="default"/>
      </w:rPr>
    </w:lvl>
    <w:lvl w:ilvl="5" w:tplc="DC14AEDC">
      <w:start w:val="1"/>
      <w:numFmt w:val="bullet"/>
      <w:lvlText w:val=""/>
      <w:lvlJc w:val="left"/>
      <w:pPr>
        <w:ind w:left="4320" w:hanging="360"/>
      </w:pPr>
      <w:rPr>
        <w:rFonts w:ascii="Wingdings" w:hAnsi="Wingdings" w:hint="default"/>
      </w:rPr>
    </w:lvl>
    <w:lvl w:ilvl="6" w:tplc="B8FC40F0">
      <w:start w:val="1"/>
      <w:numFmt w:val="bullet"/>
      <w:lvlText w:val=""/>
      <w:lvlJc w:val="left"/>
      <w:pPr>
        <w:ind w:left="5040" w:hanging="360"/>
      </w:pPr>
      <w:rPr>
        <w:rFonts w:ascii="Symbol" w:hAnsi="Symbol" w:hint="default"/>
      </w:rPr>
    </w:lvl>
    <w:lvl w:ilvl="7" w:tplc="9FF04078">
      <w:start w:val="1"/>
      <w:numFmt w:val="bullet"/>
      <w:lvlText w:val="o"/>
      <w:lvlJc w:val="left"/>
      <w:pPr>
        <w:ind w:left="5760" w:hanging="360"/>
      </w:pPr>
      <w:rPr>
        <w:rFonts w:ascii="Courier New" w:hAnsi="Courier New" w:hint="default"/>
      </w:rPr>
    </w:lvl>
    <w:lvl w:ilvl="8" w:tplc="A5FAD174">
      <w:start w:val="1"/>
      <w:numFmt w:val="bullet"/>
      <w:lvlText w:val=""/>
      <w:lvlJc w:val="left"/>
      <w:pPr>
        <w:ind w:left="6480" w:hanging="360"/>
      </w:pPr>
      <w:rPr>
        <w:rFonts w:ascii="Wingdings" w:hAnsi="Wingdings" w:hint="default"/>
      </w:rPr>
    </w:lvl>
  </w:abstractNum>
  <w:abstractNum w:abstractNumId="2" w15:restartNumberingAfterBreak="0">
    <w:nsid w:val="08D2117C"/>
    <w:multiLevelType w:val="multilevel"/>
    <w:tmpl w:val="FD344EB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2A5CD3"/>
    <w:multiLevelType w:val="multilevel"/>
    <w:tmpl w:val="C12670EA"/>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4" w15:restartNumberingAfterBreak="0">
    <w:nsid w:val="19F61A4E"/>
    <w:multiLevelType w:val="multilevel"/>
    <w:tmpl w:val="98B4B4AA"/>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5" w15:restartNumberingAfterBreak="0">
    <w:nsid w:val="206B62B9"/>
    <w:multiLevelType w:val="multilevel"/>
    <w:tmpl w:val="2A4C299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0403FC"/>
    <w:multiLevelType w:val="multilevel"/>
    <w:tmpl w:val="1000202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496F06"/>
    <w:multiLevelType w:val="multilevel"/>
    <w:tmpl w:val="07A82B50"/>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8" w15:restartNumberingAfterBreak="0">
    <w:nsid w:val="4C0826FD"/>
    <w:multiLevelType w:val="multilevel"/>
    <w:tmpl w:val="CC0A3F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95554A"/>
    <w:multiLevelType w:val="multilevel"/>
    <w:tmpl w:val="88A83E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D548B8"/>
    <w:multiLevelType w:val="multilevel"/>
    <w:tmpl w:val="215C391C"/>
    <w:lvl w:ilvl="0">
      <w:start w:val="1"/>
      <w:numFmt w:val="decimal"/>
      <w:lvlText w:val="%1."/>
      <w:lvlJc w:val="left"/>
      <w:pPr>
        <w:ind w:left="0" w:firstLine="851"/>
      </w:pPr>
      <w:rPr>
        <w:rFonts w:ascii="Calibri" w:eastAsia="Calibri" w:hAnsi="Calibri" w:cs="Calibri"/>
        <w:color w:val="000000"/>
        <w:sz w:val="20"/>
        <w:szCs w:val="20"/>
        <w:vertAlign w:val="baseline"/>
      </w:rPr>
    </w:lvl>
    <w:lvl w:ilvl="1">
      <w:start w:val="1"/>
      <w:numFmt w:val="decimal"/>
      <w:lvlText w:val="%1.%2."/>
      <w:lvlJc w:val="left"/>
      <w:pPr>
        <w:ind w:left="-765" w:firstLine="0"/>
      </w:pPr>
      <w:rPr>
        <w:rFonts w:ascii="Georgia" w:eastAsia="Georgia" w:hAnsi="Georgia" w:cs="Georgia"/>
        <w:color w:val="000000"/>
        <w:sz w:val="24"/>
        <w:szCs w:val="24"/>
        <w:vertAlign w:val="baseline"/>
      </w:rPr>
    </w:lvl>
    <w:lvl w:ilvl="2">
      <w:start w:val="1"/>
      <w:numFmt w:val="decimal"/>
      <w:lvlText w:val="%3."/>
      <w:lvlJc w:val="left"/>
      <w:pPr>
        <w:ind w:left="-59" w:firstLine="720"/>
      </w:pPr>
      <w:rPr>
        <w:b w:val="0"/>
        <w:color w:val="000000"/>
        <w:sz w:val="22"/>
        <w:szCs w:val="22"/>
        <w:vertAlign w:val="baseline"/>
      </w:rPr>
    </w:lvl>
    <w:lvl w:ilvl="3">
      <w:start w:val="1"/>
      <w:numFmt w:val="decimal"/>
      <w:lvlText w:val="%1.%2.%3.%4."/>
      <w:lvlJc w:val="left"/>
      <w:pPr>
        <w:ind w:left="575" w:firstLine="1080"/>
      </w:pPr>
      <w:rPr>
        <w:rFonts w:ascii="Georgia" w:eastAsia="Georgia" w:hAnsi="Georgia" w:cs="Georgia"/>
        <w:color w:val="000000"/>
        <w:sz w:val="24"/>
        <w:szCs w:val="24"/>
        <w:vertAlign w:val="baseline"/>
      </w:rPr>
    </w:lvl>
    <w:lvl w:ilvl="4">
      <w:start w:val="1"/>
      <w:numFmt w:val="decimal"/>
      <w:lvlText w:val="%1.%2.%3.%4.%5."/>
      <w:lvlJc w:val="left"/>
      <w:pPr>
        <w:ind w:left="1107" w:firstLine="1440"/>
      </w:pPr>
      <w:rPr>
        <w:rFonts w:ascii="Georgia" w:eastAsia="Georgia" w:hAnsi="Georgia" w:cs="Georgia"/>
        <w:color w:val="000000"/>
        <w:sz w:val="24"/>
        <w:szCs w:val="24"/>
        <w:vertAlign w:val="baseline"/>
      </w:rPr>
    </w:lvl>
    <w:lvl w:ilvl="5">
      <w:start w:val="1"/>
      <w:numFmt w:val="decimal"/>
      <w:lvlText w:val="%1.%2.%3.%4.%5.%6."/>
      <w:lvlJc w:val="left"/>
      <w:pPr>
        <w:ind w:left="1640" w:firstLine="1800"/>
      </w:pPr>
      <w:rPr>
        <w:rFonts w:ascii="Georgia" w:eastAsia="Georgia" w:hAnsi="Georgia" w:cs="Georgia"/>
        <w:color w:val="000000"/>
        <w:sz w:val="24"/>
        <w:szCs w:val="24"/>
        <w:vertAlign w:val="baseline"/>
      </w:rPr>
    </w:lvl>
    <w:lvl w:ilvl="6">
      <w:start w:val="1"/>
      <w:numFmt w:val="decimal"/>
      <w:lvlText w:val="%1.%2.%3.%4.%5.%6.%7."/>
      <w:lvlJc w:val="left"/>
      <w:pPr>
        <w:ind w:left="2173" w:firstLine="2160"/>
      </w:pPr>
      <w:rPr>
        <w:rFonts w:ascii="Georgia" w:eastAsia="Georgia" w:hAnsi="Georgia" w:cs="Georgia"/>
        <w:color w:val="000000"/>
        <w:sz w:val="24"/>
        <w:szCs w:val="24"/>
        <w:vertAlign w:val="baseline"/>
      </w:rPr>
    </w:lvl>
    <w:lvl w:ilvl="7">
      <w:start w:val="1"/>
      <w:numFmt w:val="decimal"/>
      <w:lvlText w:val="%1.%2.%3.%4.%5.%6.%7.%8."/>
      <w:lvlJc w:val="left"/>
      <w:pPr>
        <w:ind w:left="2706" w:firstLine="2519"/>
      </w:pPr>
      <w:rPr>
        <w:rFonts w:ascii="Georgia" w:eastAsia="Georgia" w:hAnsi="Georgia" w:cs="Georgia"/>
        <w:color w:val="000000"/>
        <w:sz w:val="24"/>
        <w:szCs w:val="24"/>
        <w:vertAlign w:val="baseline"/>
      </w:rPr>
    </w:lvl>
    <w:lvl w:ilvl="8">
      <w:start w:val="1"/>
      <w:numFmt w:val="decimal"/>
      <w:lvlText w:val="%1.%2.%3.%4.%5.%6.%7.%8.%9."/>
      <w:lvlJc w:val="left"/>
      <w:pPr>
        <w:ind w:left="3325" w:firstLine="2880"/>
      </w:pPr>
      <w:rPr>
        <w:rFonts w:ascii="Georgia" w:eastAsia="Georgia" w:hAnsi="Georgia" w:cs="Georgia"/>
        <w:color w:val="000000"/>
        <w:sz w:val="24"/>
        <w:szCs w:val="24"/>
        <w:vertAlign w:val="baseline"/>
      </w:rPr>
    </w:lvl>
  </w:abstractNum>
  <w:abstractNum w:abstractNumId="11" w15:restartNumberingAfterBreak="0">
    <w:nsid w:val="63364B71"/>
    <w:multiLevelType w:val="multilevel"/>
    <w:tmpl w:val="C388DB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C235C7"/>
    <w:multiLevelType w:val="multilevel"/>
    <w:tmpl w:val="AD8EB6F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BE66CA"/>
    <w:multiLevelType w:val="multilevel"/>
    <w:tmpl w:val="22B290AC"/>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14" w15:restartNumberingAfterBreak="0">
    <w:nsid w:val="6C606278"/>
    <w:multiLevelType w:val="multilevel"/>
    <w:tmpl w:val="B0AE7B76"/>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15" w15:restartNumberingAfterBreak="0">
    <w:nsid w:val="74E37EFC"/>
    <w:multiLevelType w:val="multilevel"/>
    <w:tmpl w:val="C7768D8E"/>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16" w15:restartNumberingAfterBreak="0">
    <w:nsid w:val="76A97747"/>
    <w:multiLevelType w:val="multilevel"/>
    <w:tmpl w:val="7FFC89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1D3EC5"/>
    <w:multiLevelType w:val="multilevel"/>
    <w:tmpl w:val="8878EABA"/>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num w:numId="1" w16cid:durableId="1618024918">
    <w:abstractNumId w:val="1"/>
  </w:num>
  <w:num w:numId="2" w16cid:durableId="1963806706">
    <w:abstractNumId w:val="4"/>
  </w:num>
  <w:num w:numId="3" w16cid:durableId="1497723230">
    <w:abstractNumId w:val="13"/>
  </w:num>
  <w:num w:numId="4" w16cid:durableId="2141609789">
    <w:abstractNumId w:val="6"/>
  </w:num>
  <w:num w:numId="5" w16cid:durableId="1849127121">
    <w:abstractNumId w:val="14"/>
  </w:num>
  <w:num w:numId="6" w16cid:durableId="897397046">
    <w:abstractNumId w:val="5"/>
  </w:num>
  <w:num w:numId="7" w16cid:durableId="140276739">
    <w:abstractNumId w:val="17"/>
  </w:num>
  <w:num w:numId="8" w16cid:durableId="795417334">
    <w:abstractNumId w:val="0"/>
  </w:num>
  <w:num w:numId="9" w16cid:durableId="2005694148">
    <w:abstractNumId w:val="16"/>
  </w:num>
  <w:num w:numId="10" w16cid:durableId="194463806">
    <w:abstractNumId w:val="9"/>
  </w:num>
  <w:num w:numId="11" w16cid:durableId="738018607">
    <w:abstractNumId w:val="10"/>
  </w:num>
  <w:num w:numId="12" w16cid:durableId="792559530">
    <w:abstractNumId w:val="11"/>
  </w:num>
  <w:num w:numId="13" w16cid:durableId="1107970204">
    <w:abstractNumId w:val="15"/>
  </w:num>
  <w:num w:numId="14" w16cid:durableId="1650750075">
    <w:abstractNumId w:val="3"/>
  </w:num>
  <w:num w:numId="15" w16cid:durableId="519903889">
    <w:abstractNumId w:val="7"/>
  </w:num>
  <w:num w:numId="16" w16cid:durableId="53357604">
    <w:abstractNumId w:val="12"/>
  </w:num>
  <w:num w:numId="17" w16cid:durableId="1188444254">
    <w:abstractNumId w:val="8"/>
  </w:num>
  <w:num w:numId="18" w16cid:durableId="652685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C6"/>
    <w:rsid w:val="000474B7"/>
    <w:rsid w:val="000C1515"/>
    <w:rsid w:val="00110499"/>
    <w:rsid w:val="001510FE"/>
    <w:rsid w:val="001F4352"/>
    <w:rsid w:val="0020135B"/>
    <w:rsid w:val="00210118"/>
    <w:rsid w:val="00211643"/>
    <w:rsid w:val="002626B2"/>
    <w:rsid w:val="002B3C14"/>
    <w:rsid w:val="002B5A8A"/>
    <w:rsid w:val="002C5ADB"/>
    <w:rsid w:val="002C7923"/>
    <w:rsid w:val="002D4AC9"/>
    <w:rsid w:val="003A65EC"/>
    <w:rsid w:val="003F1253"/>
    <w:rsid w:val="00480DAA"/>
    <w:rsid w:val="004F2462"/>
    <w:rsid w:val="00534C8B"/>
    <w:rsid w:val="00546757"/>
    <w:rsid w:val="005F6F5B"/>
    <w:rsid w:val="00600ACF"/>
    <w:rsid w:val="0062092C"/>
    <w:rsid w:val="006E0160"/>
    <w:rsid w:val="006F7D57"/>
    <w:rsid w:val="007006F3"/>
    <w:rsid w:val="007020C9"/>
    <w:rsid w:val="00737804"/>
    <w:rsid w:val="007A76A5"/>
    <w:rsid w:val="007B7430"/>
    <w:rsid w:val="00833014"/>
    <w:rsid w:val="0089583E"/>
    <w:rsid w:val="00920EFE"/>
    <w:rsid w:val="00A27A71"/>
    <w:rsid w:val="00B143A5"/>
    <w:rsid w:val="00B304DA"/>
    <w:rsid w:val="00B63C9E"/>
    <w:rsid w:val="00C26A59"/>
    <w:rsid w:val="00C75394"/>
    <w:rsid w:val="00C8639C"/>
    <w:rsid w:val="00D079DE"/>
    <w:rsid w:val="00D8442B"/>
    <w:rsid w:val="00D93E17"/>
    <w:rsid w:val="00E522BF"/>
    <w:rsid w:val="00E600C6"/>
    <w:rsid w:val="00EA229B"/>
    <w:rsid w:val="00ED5036"/>
    <w:rsid w:val="00F60F0C"/>
    <w:rsid w:val="00F75F4F"/>
    <w:rsid w:val="00FF39CA"/>
    <w:rsid w:val="3B70C38A"/>
    <w:rsid w:val="61B501B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21181"/>
  <w15:docId w15:val="{B4D3A44E-7581-41CF-87C6-2D9A91EE5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lang w:val="en-AU"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1F7"/>
    <w:rPr>
      <w:szCs w:val="24"/>
    </w:rPr>
  </w:style>
  <w:style w:type="paragraph" w:styleId="Heading1">
    <w:name w:val="heading 1"/>
    <w:basedOn w:val="Normal"/>
    <w:next w:val="Normal"/>
    <w:link w:val="Heading1Char"/>
    <w:uiPriority w:val="9"/>
    <w:qFormat/>
    <w:rsid w:val="009522DE"/>
    <w:pPr>
      <w:keepNext/>
      <w:spacing w:before="240" w:after="60"/>
      <w:jc w:val="center"/>
      <w:outlineLvl w:val="0"/>
    </w:pPr>
    <w:rPr>
      <w:rFonts w:asciiTheme="minorHAnsi" w:hAnsiTheme="minorHAnsi" w:cs="Times New Roman"/>
      <w:b/>
      <w:bCs/>
      <w:kern w:val="32"/>
      <w:sz w:val="28"/>
      <w:szCs w:val="32"/>
      <w:lang w:val="en-PH"/>
    </w:rPr>
  </w:style>
  <w:style w:type="paragraph" w:styleId="Heading2">
    <w:name w:val="heading 2"/>
    <w:basedOn w:val="Normal"/>
    <w:next w:val="Normal"/>
    <w:link w:val="Heading2Char"/>
    <w:uiPriority w:val="9"/>
    <w:unhideWhenUsed/>
    <w:qFormat/>
    <w:rsid w:val="004749F5"/>
    <w:pPr>
      <w:keepNext/>
      <w:spacing w:before="240" w:after="60"/>
      <w:outlineLvl w:val="1"/>
    </w:pPr>
    <w:rPr>
      <w:rFonts w:asciiTheme="minorHAnsi" w:hAnsiTheme="minorHAnsi" w:cs="Times New Roman"/>
      <w:b/>
      <w:bCs/>
      <w:iCs/>
      <w:sz w:val="22"/>
      <w:szCs w:val="22"/>
    </w:rPr>
  </w:style>
  <w:style w:type="paragraph" w:styleId="Heading3">
    <w:name w:val="heading 3"/>
    <w:basedOn w:val="Normal"/>
    <w:next w:val="Normal"/>
    <w:link w:val="Heading3Char"/>
    <w:uiPriority w:val="9"/>
    <w:unhideWhenUsed/>
    <w:qFormat/>
    <w:rsid w:val="00451C7F"/>
    <w:pPr>
      <w:keepNext/>
      <w:keepLines/>
      <w:spacing w:before="40" w:after="0"/>
      <w:ind w:left="540"/>
      <w:outlineLvl w:val="2"/>
    </w:pPr>
    <w:rPr>
      <w:rFonts w:asciiTheme="minorHAnsi" w:eastAsiaTheme="majorEastAsia" w:hAnsiTheme="minorHAnsi" w:cstheme="majorBidi"/>
      <w:b/>
      <w:color w:val="auto"/>
      <w:sz w:val="22"/>
      <w:szCs w:val="22"/>
      <w:lang w:val="en-PH"/>
    </w:rPr>
  </w:style>
  <w:style w:type="paragraph" w:styleId="Heading4">
    <w:name w:val="heading 4"/>
    <w:basedOn w:val="Normal"/>
    <w:next w:val="Normal"/>
    <w:link w:val="Heading4Char"/>
    <w:uiPriority w:val="9"/>
    <w:unhideWhenUsed/>
    <w:qFormat/>
    <w:rsid w:val="0098369A"/>
    <w:pPr>
      <w:keepNext/>
      <w:keepLines/>
      <w:spacing w:before="40" w:after="0"/>
      <w:jc w:val="both"/>
      <w:outlineLvl w:val="3"/>
    </w:pPr>
    <w:rPr>
      <w:rFonts w:asciiTheme="minorHAnsi" w:eastAsiaTheme="majorEastAsia" w:hAnsiTheme="minorHAnsi" w:cstheme="majorBidi"/>
      <w:b/>
      <w:i/>
      <w:color w:val="000000" w:themeColor="text1"/>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D6044"/>
    <w:pPr>
      <w:tabs>
        <w:tab w:val="center" w:pos="4513"/>
        <w:tab w:val="right" w:pos="9026"/>
      </w:tabs>
    </w:pPr>
  </w:style>
  <w:style w:type="character" w:customStyle="1" w:styleId="HeaderChar">
    <w:name w:val="Header Char"/>
    <w:basedOn w:val="DefaultParagraphFont"/>
    <w:link w:val="Header"/>
    <w:uiPriority w:val="99"/>
    <w:rsid w:val="009D6044"/>
    <w:rPr>
      <w:color w:val="0D0D0D"/>
      <w:szCs w:val="24"/>
      <w:lang w:eastAsia="zh-CN"/>
    </w:rPr>
  </w:style>
  <w:style w:type="paragraph" w:styleId="Footer">
    <w:name w:val="footer"/>
    <w:basedOn w:val="Normal"/>
    <w:link w:val="FooterChar"/>
    <w:uiPriority w:val="99"/>
    <w:unhideWhenUsed/>
    <w:rsid w:val="009D6044"/>
    <w:pPr>
      <w:tabs>
        <w:tab w:val="center" w:pos="4513"/>
        <w:tab w:val="right" w:pos="9026"/>
      </w:tabs>
    </w:pPr>
  </w:style>
  <w:style w:type="character" w:customStyle="1" w:styleId="FooterChar">
    <w:name w:val="Footer Char"/>
    <w:basedOn w:val="DefaultParagraphFont"/>
    <w:link w:val="Footer"/>
    <w:uiPriority w:val="99"/>
    <w:rsid w:val="009D6044"/>
    <w:rPr>
      <w:color w:val="0D0D0D"/>
      <w:szCs w:val="24"/>
      <w:lang w:eastAsia="zh-CN"/>
    </w:rPr>
  </w:style>
  <w:style w:type="paragraph" w:styleId="BalloonText">
    <w:name w:val="Balloon Text"/>
    <w:basedOn w:val="Normal"/>
    <w:link w:val="BalloonTextChar"/>
    <w:uiPriority w:val="99"/>
    <w:semiHidden/>
    <w:unhideWhenUsed/>
    <w:rsid w:val="009D604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D6044"/>
    <w:rPr>
      <w:rFonts w:ascii="Tahoma" w:hAnsi="Tahoma"/>
      <w:color w:val="0D0D0D"/>
      <w:sz w:val="16"/>
      <w:szCs w:val="16"/>
      <w:lang w:eastAsia="zh-CN"/>
    </w:rPr>
  </w:style>
  <w:style w:type="table" w:styleId="TableGrid">
    <w:name w:val="Table Grid"/>
    <w:basedOn w:val="TableNormal"/>
    <w:uiPriority w:val="59"/>
    <w:rsid w:val="00090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34AF3"/>
    <w:rPr>
      <w:color w:val="0000FF"/>
      <w:u w:val="single"/>
    </w:rPr>
  </w:style>
  <w:style w:type="character" w:customStyle="1" w:styleId="Heading1Char">
    <w:name w:val="Heading 1 Char"/>
    <w:basedOn w:val="DefaultParagraphFont"/>
    <w:link w:val="Heading1"/>
    <w:uiPriority w:val="9"/>
    <w:rsid w:val="009522DE"/>
    <w:rPr>
      <w:rFonts w:asciiTheme="minorHAnsi" w:hAnsiTheme="minorHAnsi" w:cs="Times New Roman"/>
      <w:b/>
      <w:bCs/>
      <w:color w:val="0D0D0D"/>
      <w:kern w:val="32"/>
      <w:sz w:val="28"/>
      <w:szCs w:val="32"/>
      <w:lang w:val="en-PH" w:eastAsia="en-PH"/>
    </w:rPr>
  </w:style>
  <w:style w:type="paragraph" w:styleId="TOCHeading">
    <w:name w:val="TOC Heading"/>
    <w:basedOn w:val="Heading1"/>
    <w:next w:val="Normal"/>
    <w:uiPriority w:val="39"/>
    <w:semiHidden/>
    <w:unhideWhenUsed/>
    <w:qFormat/>
    <w:rsid w:val="00E5603F"/>
    <w:pPr>
      <w:keepLines/>
      <w:spacing w:before="480" w:after="0"/>
      <w:outlineLvl w:val="9"/>
    </w:pPr>
    <w:rPr>
      <w:color w:val="365F91"/>
      <w:kern w:val="0"/>
      <w:szCs w:val="28"/>
      <w:lang w:val="en-US" w:eastAsia="en-US"/>
    </w:rPr>
  </w:style>
  <w:style w:type="paragraph" w:styleId="TOC1">
    <w:name w:val="toc 1"/>
    <w:basedOn w:val="Normal"/>
    <w:next w:val="Normal"/>
    <w:autoRedefine/>
    <w:uiPriority w:val="39"/>
    <w:unhideWhenUsed/>
    <w:rsid w:val="003F2780"/>
    <w:pPr>
      <w:tabs>
        <w:tab w:val="right" w:leader="dot" w:pos="9016"/>
      </w:tabs>
    </w:pPr>
    <w:rPr>
      <w:b/>
      <w:noProof/>
      <w:color w:val="auto"/>
    </w:rPr>
  </w:style>
  <w:style w:type="paragraph" w:styleId="BodyText">
    <w:name w:val="Body Text"/>
    <w:basedOn w:val="Normal"/>
    <w:link w:val="BodyTextChar"/>
    <w:rsid w:val="0010080D"/>
    <w:pPr>
      <w:spacing w:after="120" w:line="240" w:lineRule="auto"/>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rsid w:val="0010080D"/>
    <w:rPr>
      <w:rFonts w:ascii="Times New Roman" w:eastAsia="Times New Roman" w:hAnsi="Times New Roman" w:cs="Times New Roman"/>
      <w:sz w:val="24"/>
      <w:lang w:eastAsia="en-US"/>
    </w:rPr>
  </w:style>
  <w:style w:type="paragraph" w:customStyle="1" w:styleId="Heading2Fortitles">
    <w:name w:val="Heading 2 (For titles)"/>
    <w:basedOn w:val="Heading2"/>
    <w:rsid w:val="009627A0"/>
    <w:pPr>
      <w:tabs>
        <w:tab w:val="left" w:pos="-1152"/>
        <w:tab w:val="left" w:pos="543"/>
        <w:tab w:val="left" w:pos="1053"/>
        <w:tab w:val="left" w:pos="1338"/>
        <w:tab w:val="left" w:pos="1677"/>
        <w:tab w:val="left" w:pos="2188"/>
      </w:tabs>
      <w:spacing w:before="0" w:after="0" w:line="240" w:lineRule="auto"/>
      <w:jc w:val="both"/>
    </w:pPr>
    <w:rPr>
      <w:rFonts w:ascii="Arial" w:eastAsia="Times New Roman" w:hAnsi="Arial" w:cs="Arial"/>
      <w:i/>
      <w:iCs w:val="0"/>
      <w:color w:val="auto"/>
      <w:sz w:val="40"/>
      <w:szCs w:val="20"/>
      <w:lang w:eastAsia="en-US"/>
    </w:rPr>
  </w:style>
  <w:style w:type="character" w:customStyle="1" w:styleId="Heading2Char">
    <w:name w:val="Heading 2 Char"/>
    <w:basedOn w:val="DefaultParagraphFont"/>
    <w:link w:val="Heading2"/>
    <w:uiPriority w:val="9"/>
    <w:rsid w:val="004749F5"/>
    <w:rPr>
      <w:rFonts w:asciiTheme="minorHAnsi" w:hAnsiTheme="minorHAnsi" w:cs="Times New Roman"/>
      <w:b/>
      <w:bCs/>
      <w:iCs/>
      <w:color w:val="0D0D0D"/>
      <w:sz w:val="22"/>
      <w:szCs w:val="22"/>
    </w:rPr>
  </w:style>
  <w:style w:type="paragraph" w:styleId="ListParagraph">
    <w:name w:val="List Paragraph"/>
    <w:basedOn w:val="Normal"/>
    <w:link w:val="ListParagraphChar"/>
    <w:uiPriority w:val="34"/>
    <w:qFormat/>
    <w:rsid w:val="00251DB8"/>
    <w:pPr>
      <w:ind w:left="720"/>
    </w:pPr>
    <w:rPr>
      <w:rFonts w:cs="Times New Roman"/>
      <w:color w:val="auto"/>
      <w:sz w:val="22"/>
      <w:szCs w:val="22"/>
    </w:rPr>
  </w:style>
  <w:style w:type="paragraph" w:styleId="FootnoteText">
    <w:name w:val="footnote text"/>
    <w:basedOn w:val="Normal"/>
    <w:link w:val="FootnoteTextChar"/>
    <w:uiPriority w:val="99"/>
    <w:semiHidden/>
    <w:unhideWhenUsed/>
    <w:rsid w:val="003B6CEB"/>
    <w:pPr>
      <w:spacing w:after="0" w:line="240" w:lineRule="auto"/>
    </w:pPr>
    <w:rPr>
      <w:szCs w:val="20"/>
    </w:rPr>
  </w:style>
  <w:style w:type="character" w:customStyle="1" w:styleId="FootnoteTextChar">
    <w:name w:val="Footnote Text Char"/>
    <w:basedOn w:val="DefaultParagraphFont"/>
    <w:link w:val="FootnoteText"/>
    <w:uiPriority w:val="99"/>
    <w:semiHidden/>
    <w:rsid w:val="003B6CEB"/>
    <w:rPr>
      <w:color w:val="0D0D0D"/>
    </w:rPr>
  </w:style>
  <w:style w:type="character" w:styleId="FootnoteReference">
    <w:name w:val="footnote reference"/>
    <w:semiHidden/>
    <w:rsid w:val="003B6CEB"/>
    <w:rPr>
      <w:vertAlign w:val="superscript"/>
    </w:rPr>
  </w:style>
  <w:style w:type="character" w:customStyle="1" w:styleId="Heading3Char">
    <w:name w:val="Heading 3 Char"/>
    <w:basedOn w:val="DefaultParagraphFont"/>
    <w:link w:val="Heading3"/>
    <w:uiPriority w:val="9"/>
    <w:rsid w:val="00451C7F"/>
    <w:rPr>
      <w:rFonts w:asciiTheme="minorHAnsi" w:eastAsiaTheme="majorEastAsia" w:hAnsiTheme="minorHAnsi" w:cstheme="majorBidi"/>
      <w:b/>
      <w:sz w:val="22"/>
      <w:szCs w:val="22"/>
      <w:lang w:val="en-PH" w:eastAsia="en-PH"/>
    </w:rPr>
  </w:style>
  <w:style w:type="character" w:styleId="CommentReference">
    <w:name w:val="annotation reference"/>
    <w:basedOn w:val="DefaultParagraphFont"/>
    <w:uiPriority w:val="99"/>
    <w:semiHidden/>
    <w:unhideWhenUsed/>
    <w:rsid w:val="008B6914"/>
    <w:rPr>
      <w:sz w:val="16"/>
      <w:szCs w:val="16"/>
    </w:rPr>
  </w:style>
  <w:style w:type="paragraph" w:styleId="CommentText">
    <w:name w:val="annotation text"/>
    <w:basedOn w:val="Normal"/>
    <w:link w:val="CommentTextChar"/>
    <w:uiPriority w:val="99"/>
    <w:unhideWhenUsed/>
    <w:rsid w:val="008B6914"/>
    <w:pPr>
      <w:spacing w:after="160" w:line="240" w:lineRule="auto"/>
    </w:pPr>
    <w:rPr>
      <w:rFonts w:asciiTheme="minorHAnsi" w:eastAsiaTheme="minorHAnsi" w:hAnsiTheme="minorHAnsi" w:cstheme="minorBidi"/>
      <w:color w:val="auto"/>
      <w:szCs w:val="20"/>
      <w:lang w:eastAsia="en-US"/>
    </w:rPr>
  </w:style>
  <w:style w:type="character" w:customStyle="1" w:styleId="CommentTextChar">
    <w:name w:val="Comment Text Char"/>
    <w:basedOn w:val="DefaultParagraphFont"/>
    <w:link w:val="CommentText"/>
    <w:uiPriority w:val="99"/>
    <w:rsid w:val="008B6914"/>
    <w:rPr>
      <w:rFonts w:asciiTheme="minorHAnsi" w:eastAsiaTheme="minorHAnsi" w:hAnsiTheme="minorHAnsi" w:cstheme="minorBidi"/>
      <w:lang w:eastAsia="en-US"/>
    </w:rPr>
  </w:style>
  <w:style w:type="character" w:customStyle="1" w:styleId="Heading4Char">
    <w:name w:val="Heading 4 Char"/>
    <w:basedOn w:val="DefaultParagraphFont"/>
    <w:link w:val="Heading4"/>
    <w:uiPriority w:val="9"/>
    <w:rsid w:val="0098369A"/>
    <w:rPr>
      <w:rFonts w:asciiTheme="minorHAnsi" w:eastAsiaTheme="majorEastAsia" w:hAnsiTheme="minorHAnsi" w:cstheme="majorBidi"/>
      <w:b/>
      <w:i/>
      <w:color w:val="000000" w:themeColor="text1"/>
      <w:sz w:val="22"/>
      <w:szCs w:val="22"/>
    </w:rPr>
  </w:style>
  <w:style w:type="paragraph" w:styleId="NoSpacing">
    <w:name w:val="No Spacing"/>
    <w:link w:val="NoSpacingChar"/>
    <w:uiPriority w:val="1"/>
    <w:qFormat/>
    <w:rsid w:val="00E54385"/>
    <w:rPr>
      <w:szCs w:val="24"/>
    </w:rPr>
  </w:style>
  <w:style w:type="paragraph" w:styleId="CommentSubject">
    <w:name w:val="annotation subject"/>
    <w:basedOn w:val="CommentText"/>
    <w:next w:val="CommentText"/>
    <w:link w:val="CommentSubjectChar"/>
    <w:uiPriority w:val="99"/>
    <w:semiHidden/>
    <w:unhideWhenUsed/>
    <w:rsid w:val="00F50F5A"/>
    <w:pPr>
      <w:spacing w:after="200"/>
    </w:pPr>
    <w:rPr>
      <w:rFonts w:ascii="Calibri" w:eastAsia="SimSun" w:hAnsi="Calibri" w:cs="Tahoma"/>
      <w:b/>
      <w:bCs/>
      <w:color w:val="0D0D0D"/>
      <w:lang w:eastAsia="zh-CN"/>
    </w:rPr>
  </w:style>
  <w:style w:type="character" w:customStyle="1" w:styleId="CommentSubjectChar">
    <w:name w:val="Comment Subject Char"/>
    <w:basedOn w:val="CommentTextChar"/>
    <w:link w:val="CommentSubject"/>
    <w:uiPriority w:val="99"/>
    <w:semiHidden/>
    <w:rsid w:val="00F50F5A"/>
    <w:rPr>
      <w:rFonts w:asciiTheme="minorHAnsi" w:eastAsiaTheme="minorHAnsi" w:hAnsiTheme="minorHAnsi" w:cstheme="minorBidi"/>
      <w:b/>
      <w:bCs/>
      <w:color w:val="0D0D0D"/>
      <w:lang w:eastAsia="en-US"/>
    </w:rPr>
  </w:style>
  <w:style w:type="character" w:customStyle="1" w:styleId="NoSpacingChar">
    <w:name w:val="No Spacing Char"/>
    <w:basedOn w:val="DefaultParagraphFont"/>
    <w:link w:val="NoSpacing"/>
    <w:uiPriority w:val="1"/>
    <w:rsid w:val="00210504"/>
    <w:rPr>
      <w:color w:val="0D0D0D"/>
      <w:szCs w:val="24"/>
    </w:rPr>
  </w:style>
  <w:style w:type="table" w:customStyle="1" w:styleId="TableGrid1">
    <w:name w:val="Table Grid1"/>
    <w:basedOn w:val="TableNormal"/>
    <w:next w:val="TableGrid"/>
    <w:uiPriority w:val="59"/>
    <w:rsid w:val="007138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74B1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74B1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874B1E"/>
    <w:rPr>
      <w:color w:val="808080"/>
    </w:rPr>
  </w:style>
  <w:style w:type="character" w:customStyle="1" w:styleId="ListParagraphChar">
    <w:name w:val="List Paragraph Char"/>
    <w:basedOn w:val="DefaultParagraphFont"/>
    <w:link w:val="ListParagraph"/>
    <w:uiPriority w:val="34"/>
    <w:locked/>
    <w:rsid w:val="004E26BC"/>
    <w:rPr>
      <w:rFonts w:cs="Times New Roman"/>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sqa.gov.au/standar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BDABE978074F1F9964E1CDBCACBDD5"/>
        <w:category>
          <w:name w:val="General"/>
          <w:gallery w:val="placeholder"/>
        </w:category>
        <w:types>
          <w:type w:val="bbPlcHdr"/>
        </w:types>
        <w:behaviors>
          <w:behavior w:val="content"/>
        </w:behaviors>
        <w:guid w:val="{5394B09E-005D-4312-88FB-E4AED0E9F3F5}"/>
      </w:docPartPr>
      <w:docPartBody>
        <w:p w:rsidR="0020135B" w:rsidRDefault="0020135B" w:rsidP="0020135B">
          <w:pPr>
            <w:pStyle w:val="1BBDABE978074F1F9964E1CDBCACBDD5"/>
          </w:pPr>
          <w:r w:rsidRPr="00E12759">
            <w:rPr>
              <w:rStyle w:val="PlaceholderText"/>
            </w:rPr>
            <w:t>[Company]</w:t>
          </w:r>
        </w:p>
      </w:docPartBody>
    </w:docPart>
    <w:docPart>
      <w:docPartPr>
        <w:name w:val="801496648C864948BF56DEB04A362752"/>
        <w:category>
          <w:name w:val="General"/>
          <w:gallery w:val="placeholder"/>
        </w:category>
        <w:types>
          <w:type w:val="bbPlcHdr"/>
        </w:types>
        <w:behaviors>
          <w:behavior w:val="content"/>
        </w:behaviors>
        <w:guid w:val="{0B8C1852-1071-4CBC-AA0B-C4784C73DF29}"/>
      </w:docPartPr>
      <w:docPartBody>
        <w:p w:rsidR="0020135B" w:rsidRDefault="0020135B" w:rsidP="0020135B">
          <w:pPr>
            <w:pStyle w:val="801496648C864948BF56DEB04A362752"/>
          </w:pPr>
          <w:r w:rsidRPr="00E12759">
            <w:rPr>
              <w:rStyle w:val="PlaceholderText"/>
            </w:rPr>
            <w:t>[Company]</w:t>
          </w:r>
        </w:p>
      </w:docPartBody>
    </w:docPart>
    <w:docPart>
      <w:docPartPr>
        <w:name w:val="39F37EE550564184BB26143E026CD42F"/>
        <w:category>
          <w:name w:val="General"/>
          <w:gallery w:val="placeholder"/>
        </w:category>
        <w:types>
          <w:type w:val="bbPlcHdr"/>
        </w:types>
        <w:behaviors>
          <w:behavior w:val="content"/>
        </w:behaviors>
        <w:guid w:val="{6D915D71-37D3-4C1A-87E8-763C16522CF1}"/>
      </w:docPartPr>
      <w:docPartBody>
        <w:p w:rsidR="0020135B" w:rsidRDefault="0020135B" w:rsidP="0020135B">
          <w:pPr>
            <w:pStyle w:val="39F37EE550564184BB26143E026CD42F"/>
          </w:pPr>
          <w:r w:rsidRPr="00E12759">
            <w:rPr>
              <w:rStyle w:val="PlaceholderText"/>
            </w:rPr>
            <w:t>[Company]</w:t>
          </w:r>
        </w:p>
      </w:docPartBody>
    </w:docPart>
    <w:docPart>
      <w:docPartPr>
        <w:name w:val="A378CE04BC6146648B6C0BA58C7B3150"/>
        <w:category>
          <w:name w:val="General"/>
          <w:gallery w:val="placeholder"/>
        </w:category>
        <w:types>
          <w:type w:val="bbPlcHdr"/>
        </w:types>
        <w:behaviors>
          <w:behavior w:val="content"/>
        </w:behaviors>
        <w:guid w:val="{81437037-BE9C-4527-BBF8-A18CDC3F2748}"/>
      </w:docPartPr>
      <w:docPartBody>
        <w:p w:rsidR="0020135B" w:rsidRDefault="0020135B" w:rsidP="0020135B">
          <w:pPr>
            <w:pStyle w:val="A378CE04BC6146648B6C0BA58C7B3150"/>
          </w:pPr>
          <w:r w:rsidRPr="00E12759">
            <w:rPr>
              <w:rStyle w:val="PlaceholderText"/>
            </w:rPr>
            <w:t>[Company]</w:t>
          </w:r>
        </w:p>
      </w:docPartBody>
    </w:docPart>
    <w:docPart>
      <w:docPartPr>
        <w:name w:val="C2CFD9886109437CBEBD252D1F3EE979"/>
        <w:category>
          <w:name w:val="General"/>
          <w:gallery w:val="placeholder"/>
        </w:category>
        <w:types>
          <w:type w:val="bbPlcHdr"/>
        </w:types>
        <w:behaviors>
          <w:behavior w:val="content"/>
        </w:behaviors>
        <w:guid w:val="{7DF0D053-CD96-463F-97CE-D1260D956221}"/>
      </w:docPartPr>
      <w:docPartBody>
        <w:p w:rsidR="0020135B" w:rsidRDefault="0020135B" w:rsidP="0020135B">
          <w:pPr>
            <w:pStyle w:val="C2CFD9886109437CBEBD252D1F3EE979"/>
          </w:pPr>
          <w:r w:rsidRPr="00E12759">
            <w:rPr>
              <w:rStyle w:val="PlaceholderText"/>
            </w:rPr>
            <w:t>[Company]</w:t>
          </w:r>
        </w:p>
      </w:docPartBody>
    </w:docPart>
    <w:docPart>
      <w:docPartPr>
        <w:name w:val="B031A133966846CEB59BCDBBA03552FA"/>
        <w:category>
          <w:name w:val="General"/>
          <w:gallery w:val="placeholder"/>
        </w:category>
        <w:types>
          <w:type w:val="bbPlcHdr"/>
        </w:types>
        <w:behaviors>
          <w:behavior w:val="content"/>
        </w:behaviors>
        <w:guid w:val="{6BADBF2F-A754-4363-978A-E1A76A4BBBD4}"/>
      </w:docPartPr>
      <w:docPartBody>
        <w:p w:rsidR="0020135B" w:rsidRDefault="0020135B" w:rsidP="0020135B">
          <w:pPr>
            <w:pStyle w:val="B031A133966846CEB59BCDBBA03552FA"/>
          </w:pPr>
          <w:r w:rsidRPr="00E12759">
            <w:rPr>
              <w:rStyle w:val="PlaceholderText"/>
            </w:rPr>
            <w:t>[Company]</w:t>
          </w:r>
        </w:p>
      </w:docPartBody>
    </w:docPart>
    <w:docPart>
      <w:docPartPr>
        <w:name w:val="C78F6B43C2F44217BC23ED5838BA5A35"/>
        <w:category>
          <w:name w:val="General"/>
          <w:gallery w:val="placeholder"/>
        </w:category>
        <w:types>
          <w:type w:val="bbPlcHdr"/>
        </w:types>
        <w:behaviors>
          <w:behavior w:val="content"/>
        </w:behaviors>
        <w:guid w:val="{B2774556-1864-451B-BCF8-79983C4DBDCC}"/>
      </w:docPartPr>
      <w:docPartBody>
        <w:p w:rsidR="0020135B" w:rsidRDefault="0020135B" w:rsidP="0020135B">
          <w:pPr>
            <w:pStyle w:val="C78F6B43C2F44217BC23ED5838BA5A35"/>
          </w:pPr>
          <w:r w:rsidRPr="00E12759">
            <w:rPr>
              <w:rStyle w:val="PlaceholderText"/>
            </w:rPr>
            <w:t>[Company]</w:t>
          </w:r>
        </w:p>
      </w:docPartBody>
    </w:docPart>
    <w:docPart>
      <w:docPartPr>
        <w:name w:val="D00C37E336524715A92134DB3A4AE801"/>
        <w:category>
          <w:name w:val="General"/>
          <w:gallery w:val="placeholder"/>
        </w:category>
        <w:types>
          <w:type w:val="bbPlcHdr"/>
        </w:types>
        <w:behaviors>
          <w:behavior w:val="content"/>
        </w:behaviors>
        <w:guid w:val="{5110B9BD-4E6B-4888-AE79-AEBDF13432A0}"/>
      </w:docPartPr>
      <w:docPartBody>
        <w:p w:rsidR="0020135B" w:rsidRDefault="0020135B" w:rsidP="0020135B">
          <w:pPr>
            <w:pStyle w:val="D00C37E336524715A92134DB3A4AE801"/>
          </w:pPr>
          <w:r w:rsidRPr="00E12759">
            <w:rPr>
              <w:rStyle w:val="PlaceholderText"/>
            </w:rPr>
            <w:t>[Company]</w:t>
          </w:r>
        </w:p>
      </w:docPartBody>
    </w:docPart>
    <w:docPart>
      <w:docPartPr>
        <w:name w:val="E89607F9F7044183864A37AD95110114"/>
        <w:category>
          <w:name w:val="General"/>
          <w:gallery w:val="placeholder"/>
        </w:category>
        <w:types>
          <w:type w:val="bbPlcHdr"/>
        </w:types>
        <w:behaviors>
          <w:behavior w:val="content"/>
        </w:behaviors>
        <w:guid w:val="{874122EF-3DDF-4DBC-B584-A95053C43FB0}"/>
      </w:docPartPr>
      <w:docPartBody>
        <w:p w:rsidR="0020135B" w:rsidRDefault="0020135B" w:rsidP="0020135B">
          <w:pPr>
            <w:pStyle w:val="E89607F9F7044183864A37AD95110114"/>
          </w:pPr>
          <w:r w:rsidRPr="00E12759">
            <w:rPr>
              <w:rStyle w:val="PlaceholderText"/>
            </w:rPr>
            <w:t>[Company]</w:t>
          </w:r>
        </w:p>
      </w:docPartBody>
    </w:docPart>
    <w:docPart>
      <w:docPartPr>
        <w:name w:val="0B94EEB38E4045029CEB543CDF709DCE"/>
        <w:category>
          <w:name w:val="General"/>
          <w:gallery w:val="placeholder"/>
        </w:category>
        <w:types>
          <w:type w:val="bbPlcHdr"/>
        </w:types>
        <w:behaviors>
          <w:behavior w:val="content"/>
        </w:behaviors>
        <w:guid w:val="{80AABE96-9B61-4601-BA8F-1F354D19CEA7}"/>
      </w:docPartPr>
      <w:docPartBody>
        <w:p w:rsidR="0020135B" w:rsidRDefault="0020135B" w:rsidP="0020135B">
          <w:pPr>
            <w:pStyle w:val="0B94EEB38E4045029CEB543CDF709DCE"/>
          </w:pPr>
          <w:r w:rsidRPr="00E12759">
            <w:rPr>
              <w:rStyle w:val="PlaceholderText"/>
            </w:rPr>
            <w:t>[Company]</w:t>
          </w:r>
        </w:p>
      </w:docPartBody>
    </w:docPart>
    <w:docPart>
      <w:docPartPr>
        <w:name w:val="7E3798011F834DE7AC3365A2AA636709"/>
        <w:category>
          <w:name w:val="General"/>
          <w:gallery w:val="placeholder"/>
        </w:category>
        <w:types>
          <w:type w:val="bbPlcHdr"/>
        </w:types>
        <w:behaviors>
          <w:behavior w:val="content"/>
        </w:behaviors>
        <w:guid w:val="{14F7B6DA-42F3-40BA-A87F-B4C9B20C07AB}"/>
      </w:docPartPr>
      <w:docPartBody>
        <w:p w:rsidR="0020135B" w:rsidRDefault="0020135B" w:rsidP="0020135B">
          <w:pPr>
            <w:pStyle w:val="7E3798011F834DE7AC3365A2AA636709"/>
          </w:pPr>
          <w:r w:rsidRPr="00E12759">
            <w:rPr>
              <w:rStyle w:val="PlaceholderText"/>
            </w:rPr>
            <w:t>[Company]</w:t>
          </w:r>
        </w:p>
      </w:docPartBody>
    </w:docPart>
    <w:docPart>
      <w:docPartPr>
        <w:name w:val="89B1B68ED8F8450DB84706283741B496"/>
        <w:category>
          <w:name w:val="General"/>
          <w:gallery w:val="placeholder"/>
        </w:category>
        <w:types>
          <w:type w:val="bbPlcHdr"/>
        </w:types>
        <w:behaviors>
          <w:behavior w:val="content"/>
        </w:behaviors>
        <w:guid w:val="{BA3A9526-8BC3-47B6-9179-0F2AA1E1D37C}"/>
      </w:docPartPr>
      <w:docPartBody>
        <w:p w:rsidR="0020135B" w:rsidRDefault="0020135B" w:rsidP="0020135B">
          <w:pPr>
            <w:pStyle w:val="89B1B68ED8F8450DB84706283741B496"/>
          </w:pPr>
          <w:r w:rsidRPr="00E12759">
            <w:rPr>
              <w:rStyle w:val="PlaceholderText"/>
            </w:rPr>
            <w:t>[Company]</w:t>
          </w:r>
        </w:p>
      </w:docPartBody>
    </w:docPart>
    <w:docPart>
      <w:docPartPr>
        <w:name w:val="E9B08BEBB5ED4CDEB84C8CADA027C376"/>
        <w:category>
          <w:name w:val="General"/>
          <w:gallery w:val="placeholder"/>
        </w:category>
        <w:types>
          <w:type w:val="bbPlcHdr"/>
        </w:types>
        <w:behaviors>
          <w:behavior w:val="content"/>
        </w:behaviors>
        <w:guid w:val="{AE75179C-2BB9-4985-AEE7-72C6899D1FC5}"/>
      </w:docPartPr>
      <w:docPartBody>
        <w:p w:rsidR="0020135B" w:rsidRDefault="0020135B" w:rsidP="0020135B">
          <w:pPr>
            <w:pStyle w:val="E9B08BEBB5ED4CDEB84C8CADA027C376"/>
          </w:pPr>
          <w:r w:rsidRPr="00E12759">
            <w:rPr>
              <w:rStyle w:val="PlaceholderText"/>
            </w:rPr>
            <w:t>[Company]</w:t>
          </w:r>
        </w:p>
      </w:docPartBody>
    </w:docPart>
    <w:docPart>
      <w:docPartPr>
        <w:name w:val="BCF2A9FDD7C04518B23FBF5373A7D854"/>
        <w:category>
          <w:name w:val="General"/>
          <w:gallery w:val="placeholder"/>
        </w:category>
        <w:types>
          <w:type w:val="bbPlcHdr"/>
        </w:types>
        <w:behaviors>
          <w:behavior w:val="content"/>
        </w:behaviors>
        <w:guid w:val="{F001F62D-0F54-487F-8FC0-C0C9D237CC25}"/>
      </w:docPartPr>
      <w:docPartBody>
        <w:p w:rsidR="0020135B" w:rsidRDefault="0020135B" w:rsidP="0020135B">
          <w:pPr>
            <w:pStyle w:val="BCF2A9FDD7C04518B23FBF5373A7D854"/>
          </w:pPr>
          <w:r w:rsidRPr="00E12759">
            <w:rPr>
              <w:rStyle w:val="PlaceholderText"/>
            </w:rPr>
            <w:t>[Company]</w:t>
          </w:r>
        </w:p>
      </w:docPartBody>
    </w:docPart>
    <w:docPart>
      <w:docPartPr>
        <w:name w:val="3A3BAF2C00C246949A88C1811C0A887E"/>
        <w:category>
          <w:name w:val="General"/>
          <w:gallery w:val="placeholder"/>
        </w:category>
        <w:types>
          <w:type w:val="bbPlcHdr"/>
        </w:types>
        <w:behaviors>
          <w:behavior w:val="content"/>
        </w:behaviors>
        <w:guid w:val="{58655550-FBC3-4DE5-8175-A46C27BF13A1}"/>
      </w:docPartPr>
      <w:docPartBody>
        <w:p w:rsidR="0020135B" w:rsidRDefault="0020135B" w:rsidP="0020135B">
          <w:pPr>
            <w:pStyle w:val="3A3BAF2C00C246949A88C1811C0A887E"/>
          </w:pPr>
          <w:r w:rsidRPr="00E12759">
            <w:rPr>
              <w:rStyle w:val="PlaceholderText"/>
            </w:rPr>
            <w:t>[Company]</w:t>
          </w:r>
        </w:p>
      </w:docPartBody>
    </w:docPart>
    <w:docPart>
      <w:docPartPr>
        <w:name w:val="2DC09919578D4EEDA28620770DA51F89"/>
        <w:category>
          <w:name w:val="General"/>
          <w:gallery w:val="placeholder"/>
        </w:category>
        <w:types>
          <w:type w:val="bbPlcHdr"/>
        </w:types>
        <w:behaviors>
          <w:behavior w:val="content"/>
        </w:behaviors>
        <w:guid w:val="{3AD2A612-4CAF-4EDC-A679-C33B368ED704}"/>
      </w:docPartPr>
      <w:docPartBody>
        <w:p w:rsidR="0020135B" w:rsidRDefault="0020135B" w:rsidP="0020135B">
          <w:pPr>
            <w:pStyle w:val="2DC09919578D4EEDA28620770DA51F89"/>
          </w:pPr>
          <w:r w:rsidRPr="00E12759">
            <w:rPr>
              <w:rStyle w:val="PlaceholderText"/>
            </w:rPr>
            <w:t>[Company]</w:t>
          </w:r>
        </w:p>
      </w:docPartBody>
    </w:docPart>
    <w:docPart>
      <w:docPartPr>
        <w:name w:val="167E55AECC8540369D6C99CEC2A9D9A4"/>
        <w:category>
          <w:name w:val="General"/>
          <w:gallery w:val="placeholder"/>
        </w:category>
        <w:types>
          <w:type w:val="bbPlcHdr"/>
        </w:types>
        <w:behaviors>
          <w:behavior w:val="content"/>
        </w:behaviors>
        <w:guid w:val="{4C6311F9-6E06-48C7-8E33-BE55A1D742D7}"/>
      </w:docPartPr>
      <w:docPartBody>
        <w:p w:rsidR="0020135B" w:rsidRDefault="0020135B" w:rsidP="0020135B">
          <w:pPr>
            <w:pStyle w:val="167E55AECC8540369D6C99CEC2A9D9A4"/>
          </w:pPr>
          <w:r w:rsidRPr="00E12759">
            <w:rPr>
              <w:rStyle w:val="PlaceholderText"/>
            </w:rPr>
            <w:t>[Company]</w:t>
          </w:r>
        </w:p>
      </w:docPartBody>
    </w:docPart>
    <w:docPart>
      <w:docPartPr>
        <w:name w:val="0E771D0BAF5349A3BAE5F9BAC56115A6"/>
        <w:category>
          <w:name w:val="General"/>
          <w:gallery w:val="placeholder"/>
        </w:category>
        <w:types>
          <w:type w:val="bbPlcHdr"/>
        </w:types>
        <w:behaviors>
          <w:behavior w:val="content"/>
        </w:behaviors>
        <w:guid w:val="{46BD9D46-1B45-4F17-A813-329A6A29419D}"/>
      </w:docPartPr>
      <w:docPartBody>
        <w:p w:rsidR="0020135B" w:rsidRDefault="0020135B" w:rsidP="0020135B">
          <w:pPr>
            <w:pStyle w:val="0E771D0BAF5349A3BAE5F9BAC56115A6"/>
          </w:pPr>
          <w:r w:rsidRPr="00E12759">
            <w:rPr>
              <w:rStyle w:val="PlaceholderText"/>
            </w:rPr>
            <w:t>[Company]</w:t>
          </w:r>
        </w:p>
      </w:docPartBody>
    </w:docPart>
    <w:docPart>
      <w:docPartPr>
        <w:name w:val="84041F472B214F13A27957CA6D899C06"/>
        <w:category>
          <w:name w:val="General"/>
          <w:gallery w:val="placeholder"/>
        </w:category>
        <w:types>
          <w:type w:val="bbPlcHdr"/>
        </w:types>
        <w:behaviors>
          <w:behavior w:val="content"/>
        </w:behaviors>
        <w:guid w:val="{58574496-A681-475F-84CC-488F92571180}"/>
      </w:docPartPr>
      <w:docPartBody>
        <w:p w:rsidR="0020135B" w:rsidRDefault="0020135B" w:rsidP="0020135B">
          <w:pPr>
            <w:pStyle w:val="84041F472B214F13A27957CA6D899C06"/>
          </w:pPr>
          <w:r w:rsidRPr="00E12759">
            <w:rPr>
              <w:rStyle w:val="PlaceholderText"/>
            </w:rPr>
            <w:t>[Company]</w:t>
          </w:r>
        </w:p>
      </w:docPartBody>
    </w:docPart>
    <w:docPart>
      <w:docPartPr>
        <w:name w:val="79527A6679234C76982678EA8835CD93"/>
        <w:category>
          <w:name w:val="General"/>
          <w:gallery w:val="placeholder"/>
        </w:category>
        <w:types>
          <w:type w:val="bbPlcHdr"/>
        </w:types>
        <w:behaviors>
          <w:behavior w:val="content"/>
        </w:behaviors>
        <w:guid w:val="{0EE3D53E-6C00-4BF9-A70A-26120A7BAF04}"/>
      </w:docPartPr>
      <w:docPartBody>
        <w:p w:rsidR="0020135B" w:rsidRDefault="0020135B" w:rsidP="0020135B">
          <w:pPr>
            <w:pStyle w:val="79527A6679234C76982678EA8835CD93"/>
          </w:pPr>
          <w:r w:rsidRPr="00E12759">
            <w:rPr>
              <w:rStyle w:val="PlaceholderText"/>
            </w:rPr>
            <w:t>[Company]</w:t>
          </w:r>
        </w:p>
      </w:docPartBody>
    </w:docPart>
    <w:docPart>
      <w:docPartPr>
        <w:name w:val="9820DC2A747E47149CB072D91DC0C0A6"/>
        <w:category>
          <w:name w:val="General"/>
          <w:gallery w:val="placeholder"/>
        </w:category>
        <w:types>
          <w:type w:val="bbPlcHdr"/>
        </w:types>
        <w:behaviors>
          <w:behavior w:val="content"/>
        </w:behaviors>
        <w:guid w:val="{001EB603-37AC-4B61-9E18-3EF9C4B49DD6}"/>
      </w:docPartPr>
      <w:docPartBody>
        <w:p w:rsidR="0020135B" w:rsidRDefault="0020135B" w:rsidP="0020135B">
          <w:pPr>
            <w:pStyle w:val="9820DC2A747E47149CB072D91DC0C0A6"/>
          </w:pPr>
          <w:r w:rsidRPr="00E12759">
            <w:rPr>
              <w:rStyle w:val="PlaceholderText"/>
            </w:rPr>
            <w:t>[Company]</w:t>
          </w:r>
        </w:p>
      </w:docPartBody>
    </w:docPart>
    <w:docPart>
      <w:docPartPr>
        <w:name w:val="9CA4F00826304ACC8DB59F96B1672328"/>
        <w:category>
          <w:name w:val="General"/>
          <w:gallery w:val="placeholder"/>
        </w:category>
        <w:types>
          <w:type w:val="bbPlcHdr"/>
        </w:types>
        <w:behaviors>
          <w:behavior w:val="content"/>
        </w:behaviors>
        <w:guid w:val="{9A8AFD91-FD20-44C5-8303-1EF28D1C7D71}"/>
      </w:docPartPr>
      <w:docPartBody>
        <w:p w:rsidR="0020135B" w:rsidRDefault="0020135B" w:rsidP="0020135B">
          <w:pPr>
            <w:pStyle w:val="9CA4F00826304ACC8DB59F96B1672328"/>
          </w:pPr>
          <w:r w:rsidRPr="00E12759">
            <w:rPr>
              <w:rStyle w:val="PlaceholderText"/>
            </w:rPr>
            <w:t>[Company]</w:t>
          </w:r>
        </w:p>
      </w:docPartBody>
    </w:docPart>
    <w:docPart>
      <w:docPartPr>
        <w:name w:val="E5058A1346914C258B31332786BFAE43"/>
        <w:category>
          <w:name w:val="General"/>
          <w:gallery w:val="placeholder"/>
        </w:category>
        <w:types>
          <w:type w:val="bbPlcHdr"/>
        </w:types>
        <w:behaviors>
          <w:behavior w:val="content"/>
        </w:behaviors>
        <w:guid w:val="{0540E8E1-C00F-4D07-B3F1-777A404F365E}"/>
      </w:docPartPr>
      <w:docPartBody>
        <w:p w:rsidR="0020135B" w:rsidRDefault="0020135B" w:rsidP="0020135B">
          <w:pPr>
            <w:pStyle w:val="E5058A1346914C258B31332786BFAE43"/>
          </w:pPr>
          <w:r w:rsidRPr="00E12759">
            <w:rPr>
              <w:rStyle w:val="PlaceholderText"/>
            </w:rPr>
            <w:t>[Company]</w:t>
          </w:r>
        </w:p>
      </w:docPartBody>
    </w:docPart>
    <w:docPart>
      <w:docPartPr>
        <w:name w:val="B99547DE452D4954B787B6645651F4AF"/>
        <w:category>
          <w:name w:val="General"/>
          <w:gallery w:val="placeholder"/>
        </w:category>
        <w:types>
          <w:type w:val="bbPlcHdr"/>
        </w:types>
        <w:behaviors>
          <w:behavior w:val="content"/>
        </w:behaviors>
        <w:guid w:val="{FF026900-EA10-4C47-996A-C5F38A44D8B9}"/>
      </w:docPartPr>
      <w:docPartBody>
        <w:p w:rsidR="0020135B" w:rsidRDefault="0020135B" w:rsidP="0020135B">
          <w:pPr>
            <w:pStyle w:val="B99547DE452D4954B787B6645651F4AF"/>
          </w:pPr>
          <w:r w:rsidRPr="00E12759">
            <w:rPr>
              <w:rStyle w:val="PlaceholderText"/>
            </w:rPr>
            <w:t>[Company]</w:t>
          </w:r>
        </w:p>
      </w:docPartBody>
    </w:docPart>
    <w:docPart>
      <w:docPartPr>
        <w:name w:val="D60C3E527D184B8E81D4CF8952388B29"/>
        <w:category>
          <w:name w:val="General"/>
          <w:gallery w:val="placeholder"/>
        </w:category>
        <w:types>
          <w:type w:val="bbPlcHdr"/>
        </w:types>
        <w:behaviors>
          <w:behavior w:val="content"/>
        </w:behaviors>
        <w:guid w:val="{0D0F870E-4D71-48F7-A05B-1E1B4C00A562}"/>
      </w:docPartPr>
      <w:docPartBody>
        <w:p w:rsidR="0020135B" w:rsidRDefault="0020135B" w:rsidP="0020135B">
          <w:pPr>
            <w:pStyle w:val="D60C3E527D184B8E81D4CF8952388B29"/>
          </w:pPr>
          <w:r w:rsidRPr="00E12759">
            <w:rPr>
              <w:rStyle w:val="PlaceholderText"/>
            </w:rPr>
            <w:t>[Company]</w:t>
          </w:r>
        </w:p>
      </w:docPartBody>
    </w:docPart>
    <w:docPart>
      <w:docPartPr>
        <w:name w:val="297CAF3A8EE644F191771960AE09CA11"/>
        <w:category>
          <w:name w:val="General"/>
          <w:gallery w:val="placeholder"/>
        </w:category>
        <w:types>
          <w:type w:val="bbPlcHdr"/>
        </w:types>
        <w:behaviors>
          <w:behavior w:val="content"/>
        </w:behaviors>
        <w:guid w:val="{4250E169-439A-42CC-96A4-6784B8A05D7F}"/>
      </w:docPartPr>
      <w:docPartBody>
        <w:p w:rsidR="0020135B" w:rsidRDefault="0020135B" w:rsidP="0020135B">
          <w:pPr>
            <w:pStyle w:val="297CAF3A8EE644F191771960AE09CA11"/>
          </w:pPr>
          <w:r w:rsidRPr="00CD2611">
            <w:rPr>
              <w:rStyle w:val="PlaceholderText"/>
            </w:rPr>
            <w:t>[Manager]</w:t>
          </w:r>
        </w:p>
      </w:docPartBody>
    </w:docPart>
    <w:docPart>
      <w:docPartPr>
        <w:name w:val="4F72C45E6A16426986AA65678F451DCD"/>
        <w:category>
          <w:name w:val="General"/>
          <w:gallery w:val="placeholder"/>
        </w:category>
        <w:types>
          <w:type w:val="bbPlcHdr"/>
        </w:types>
        <w:behaviors>
          <w:behavior w:val="content"/>
        </w:behaviors>
        <w:guid w:val="{1297B7CC-77E2-4936-9A9C-57D9FADB6C76}"/>
      </w:docPartPr>
      <w:docPartBody>
        <w:p w:rsidR="0020135B" w:rsidRDefault="0020135B" w:rsidP="0020135B">
          <w:pPr>
            <w:pStyle w:val="4F72C45E6A16426986AA65678F451DCD"/>
          </w:pPr>
          <w:r w:rsidRPr="00CD2611">
            <w:rPr>
              <w:rStyle w:val="PlaceholderText"/>
            </w:rPr>
            <w:t>[Manager]</w:t>
          </w:r>
        </w:p>
      </w:docPartBody>
    </w:docPart>
    <w:docPart>
      <w:docPartPr>
        <w:name w:val="38A261B54AD84B2C877C18BE142CEDBF"/>
        <w:category>
          <w:name w:val="General"/>
          <w:gallery w:val="placeholder"/>
        </w:category>
        <w:types>
          <w:type w:val="bbPlcHdr"/>
        </w:types>
        <w:behaviors>
          <w:behavior w:val="content"/>
        </w:behaviors>
        <w:guid w:val="{39ABCB74-718B-4D97-9079-50FB4484161F}"/>
      </w:docPartPr>
      <w:docPartBody>
        <w:p w:rsidR="0020135B" w:rsidRDefault="0020135B" w:rsidP="0020135B">
          <w:pPr>
            <w:pStyle w:val="38A261B54AD84B2C877C18BE142CEDBF"/>
          </w:pPr>
          <w:r w:rsidRPr="00CD2611">
            <w:rPr>
              <w:rStyle w:val="PlaceholderText"/>
            </w:rPr>
            <w:t>[Manager]</w:t>
          </w:r>
        </w:p>
      </w:docPartBody>
    </w:docPart>
    <w:docPart>
      <w:docPartPr>
        <w:name w:val="3B53EBFCF808411B9472C9EAE2AFBA26"/>
        <w:category>
          <w:name w:val="General"/>
          <w:gallery w:val="placeholder"/>
        </w:category>
        <w:types>
          <w:type w:val="bbPlcHdr"/>
        </w:types>
        <w:behaviors>
          <w:behavior w:val="content"/>
        </w:behaviors>
        <w:guid w:val="{B31BA27C-EAB9-478F-BC19-9082766B881A}"/>
      </w:docPartPr>
      <w:docPartBody>
        <w:p w:rsidR="00C278E1" w:rsidRDefault="00C278E1" w:rsidP="00C278E1">
          <w:pPr>
            <w:pStyle w:val="3B53EBFCF808411B9472C9EAE2AFBA26"/>
          </w:pPr>
          <w:r w:rsidRPr="00E12759">
            <w:rPr>
              <w:rStyle w:val="PlaceholderText"/>
            </w:rPr>
            <w:t>[Company]</w:t>
          </w:r>
        </w:p>
      </w:docPartBody>
    </w:docPart>
    <w:docPart>
      <w:docPartPr>
        <w:name w:val="4CD03466F9D54455959092DAD6B81A73"/>
        <w:category>
          <w:name w:val="General"/>
          <w:gallery w:val="placeholder"/>
        </w:category>
        <w:types>
          <w:type w:val="bbPlcHdr"/>
        </w:types>
        <w:behaviors>
          <w:behavior w:val="content"/>
        </w:behaviors>
        <w:guid w:val="{94CE7229-D97E-41DC-9586-6F0090337CE1}"/>
      </w:docPartPr>
      <w:docPartBody>
        <w:p w:rsidR="00C278E1" w:rsidRDefault="00C278E1" w:rsidP="00C278E1">
          <w:pPr>
            <w:pStyle w:val="4CD03466F9D54455959092DAD6B81A73"/>
          </w:pPr>
          <w:r w:rsidRPr="00E12759">
            <w:rPr>
              <w:rStyle w:val="PlaceholderText"/>
            </w:rPr>
            <w:t>[Category]</w:t>
          </w:r>
        </w:p>
      </w:docPartBody>
    </w:docPart>
    <w:docPart>
      <w:docPartPr>
        <w:name w:val="2FE2AE6646C247BBBC3A40C5C4619B71"/>
        <w:category>
          <w:name w:val="General"/>
          <w:gallery w:val="placeholder"/>
        </w:category>
        <w:types>
          <w:type w:val="bbPlcHdr"/>
        </w:types>
        <w:behaviors>
          <w:behavior w:val="content"/>
        </w:behaviors>
        <w:guid w:val="{FED02925-CA4B-4791-83FB-57AF1B225CC2}"/>
      </w:docPartPr>
      <w:docPartBody>
        <w:p w:rsidR="00C278E1" w:rsidRDefault="00C278E1" w:rsidP="00C278E1">
          <w:pPr>
            <w:pStyle w:val="2FE2AE6646C247BBBC3A40C5C4619B71"/>
          </w:pPr>
          <w:r w:rsidRPr="00005091">
            <w:rPr>
              <w:rStyle w:val="PlaceholderText"/>
            </w:rPr>
            <w:t>[Subject]</w:t>
          </w:r>
        </w:p>
      </w:docPartBody>
    </w:docPart>
    <w:docPart>
      <w:docPartPr>
        <w:name w:val="A35AC809C38A468A9C365A56D9836C45"/>
        <w:category>
          <w:name w:val="General"/>
          <w:gallery w:val="placeholder"/>
        </w:category>
        <w:types>
          <w:type w:val="bbPlcHdr"/>
        </w:types>
        <w:behaviors>
          <w:behavior w:val="content"/>
        </w:behaviors>
        <w:guid w:val="{FA2897F8-24DC-4893-A77F-F99540F2F6DA}"/>
      </w:docPartPr>
      <w:docPartBody>
        <w:p w:rsidR="00C278E1" w:rsidRDefault="00C278E1" w:rsidP="00C278E1">
          <w:pPr>
            <w:pStyle w:val="A35AC809C38A468A9C365A56D9836C45"/>
          </w:pPr>
          <w:r w:rsidRPr="00CD2611">
            <w:rPr>
              <w:rStyle w:val="PlaceholderText"/>
            </w:rPr>
            <w:t>[Title]</w:t>
          </w:r>
        </w:p>
      </w:docPartBody>
    </w:docPart>
    <w:docPart>
      <w:docPartPr>
        <w:name w:val="920073CACB7F49C7A84E90EA4CC8FAE1"/>
        <w:category>
          <w:name w:val="General"/>
          <w:gallery w:val="placeholder"/>
        </w:category>
        <w:types>
          <w:type w:val="bbPlcHdr"/>
        </w:types>
        <w:behaviors>
          <w:behavior w:val="content"/>
        </w:behaviors>
        <w:guid w:val="{11A82FD8-5D0E-437B-9628-13FC94E2149B}"/>
      </w:docPartPr>
      <w:docPartBody>
        <w:p w:rsidR="00C278E1" w:rsidRDefault="00C278E1" w:rsidP="00C278E1">
          <w:pPr>
            <w:pStyle w:val="920073CACB7F49C7A84E90EA4CC8FAE1"/>
          </w:pPr>
          <w:r w:rsidRPr="00E12759">
            <w:rPr>
              <w:rStyle w:val="PlaceholderText"/>
            </w:rPr>
            <w:t>[Company]</w:t>
          </w:r>
        </w:p>
      </w:docPartBody>
    </w:docPart>
    <w:docPart>
      <w:docPartPr>
        <w:name w:val="B0DD9DBFC2074953A3EF216073D8CC16"/>
        <w:category>
          <w:name w:val="General"/>
          <w:gallery w:val="placeholder"/>
        </w:category>
        <w:types>
          <w:type w:val="bbPlcHdr"/>
        </w:types>
        <w:behaviors>
          <w:behavior w:val="content"/>
        </w:behaviors>
        <w:guid w:val="{C7C81A56-E142-484B-B5B7-055B6D18C888}"/>
      </w:docPartPr>
      <w:docPartBody>
        <w:p w:rsidR="00C278E1" w:rsidRDefault="00C278E1" w:rsidP="00C278E1">
          <w:pPr>
            <w:pStyle w:val="B0DD9DBFC2074953A3EF216073D8CC16"/>
          </w:pPr>
          <w:r w:rsidRPr="00005091">
            <w:rPr>
              <w:rStyle w:val="PlaceholderText"/>
            </w:rPr>
            <w:t>[Subject]</w:t>
          </w:r>
        </w:p>
      </w:docPartBody>
    </w:docPart>
    <w:docPart>
      <w:docPartPr>
        <w:name w:val="1D85A67DC0AF424AB86283AF3B516961"/>
        <w:category>
          <w:name w:val="General"/>
          <w:gallery w:val="placeholder"/>
        </w:category>
        <w:types>
          <w:type w:val="bbPlcHdr"/>
        </w:types>
        <w:behaviors>
          <w:behavior w:val="content"/>
        </w:behaviors>
        <w:guid w:val="{14154631-0511-404A-9002-5E60AFC8CCC2}"/>
      </w:docPartPr>
      <w:docPartBody>
        <w:p w:rsidR="00C278E1" w:rsidRDefault="00C278E1" w:rsidP="00C278E1">
          <w:pPr>
            <w:pStyle w:val="1D85A67DC0AF424AB86283AF3B516961"/>
          </w:pPr>
          <w:r w:rsidRPr="00E12759">
            <w:rPr>
              <w:rStyle w:val="PlaceholderText"/>
            </w:rPr>
            <w:t>[Category]</w:t>
          </w:r>
        </w:p>
      </w:docPartBody>
    </w:docPart>
    <w:docPart>
      <w:docPartPr>
        <w:name w:val="750A57AF8A834C10B6FB25D62C68DA74"/>
        <w:category>
          <w:name w:val="General"/>
          <w:gallery w:val="placeholder"/>
        </w:category>
        <w:types>
          <w:type w:val="bbPlcHdr"/>
        </w:types>
        <w:behaviors>
          <w:behavior w:val="content"/>
        </w:behaviors>
        <w:guid w:val="{3F769755-B2FC-464E-8B74-502CA3FA68C5}"/>
      </w:docPartPr>
      <w:docPartBody>
        <w:p w:rsidR="00C278E1" w:rsidRDefault="00C278E1" w:rsidP="00C278E1">
          <w:pPr>
            <w:pStyle w:val="750A57AF8A834C10B6FB25D62C68DA74"/>
          </w:pPr>
          <w:r w:rsidRPr="00005091">
            <w:rPr>
              <w:rStyle w:val="PlaceholderText"/>
            </w:rPr>
            <w:t>[Company Phone]</w:t>
          </w:r>
        </w:p>
      </w:docPartBody>
    </w:docPart>
    <w:docPart>
      <w:docPartPr>
        <w:name w:val="ACA26AA9FEB540E9BBE6271F3930E252"/>
        <w:category>
          <w:name w:val="General"/>
          <w:gallery w:val="placeholder"/>
        </w:category>
        <w:types>
          <w:type w:val="bbPlcHdr"/>
        </w:types>
        <w:behaviors>
          <w:behavior w:val="content"/>
        </w:behaviors>
        <w:guid w:val="{E3B450C8-F137-413B-A479-F8B2D14F56F9}"/>
      </w:docPartPr>
      <w:docPartBody>
        <w:p w:rsidR="00C278E1" w:rsidRDefault="00C278E1" w:rsidP="00C278E1">
          <w:pPr>
            <w:pStyle w:val="ACA26AA9FEB540E9BBE6271F3930E252"/>
          </w:pPr>
          <w:r w:rsidRPr="00005091">
            <w:rPr>
              <w:rStyle w:val="PlaceholderText"/>
            </w:rPr>
            <w:t>[Company E-mail]</w:t>
          </w:r>
        </w:p>
      </w:docPartBody>
    </w:docPart>
    <w:docPart>
      <w:docPartPr>
        <w:name w:val="D2351D0A9B2E4D8BB345824722A589F6"/>
        <w:category>
          <w:name w:val="General"/>
          <w:gallery w:val="placeholder"/>
        </w:category>
        <w:types>
          <w:type w:val="bbPlcHdr"/>
        </w:types>
        <w:behaviors>
          <w:behavior w:val="content"/>
        </w:behaviors>
        <w:guid w:val="{B9F280BA-A9D2-4357-B9A6-291EBDE563E3}"/>
      </w:docPartPr>
      <w:docPartBody>
        <w:p w:rsidR="00C278E1" w:rsidRDefault="00C278E1" w:rsidP="00C278E1">
          <w:pPr>
            <w:pStyle w:val="D2351D0A9B2E4D8BB345824722A589F6"/>
          </w:pPr>
          <w:r w:rsidRPr="00CD2611">
            <w:rPr>
              <w:rStyle w:val="PlaceholderText"/>
            </w:rPr>
            <w:t>[Manager]</w:t>
          </w:r>
        </w:p>
      </w:docPartBody>
    </w:docPart>
    <w:docPart>
      <w:docPartPr>
        <w:name w:val="FCA632D3A9E04ED7AFBDB588ADA6101E"/>
        <w:category>
          <w:name w:val="General"/>
          <w:gallery w:val="placeholder"/>
        </w:category>
        <w:types>
          <w:type w:val="bbPlcHdr"/>
        </w:types>
        <w:behaviors>
          <w:behavior w:val="content"/>
        </w:behaviors>
        <w:guid w:val="{0D5E8A25-7E53-445C-B4F0-960C42909339}"/>
      </w:docPartPr>
      <w:docPartBody>
        <w:p w:rsidR="00C278E1" w:rsidRDefault="00C278E1" w:rsidP="00C278E1">
          <w:pPr>
            <w:pStyle w:val="FCA632D3A9E04ED7AFBDB588ADA6101E"/>
          </w:pPr>
          <w:r w:rsidRPr="001158C8">
            <w:rPr>
              <w:rStyle w:val="PlaceholderText"/>
            </w:rPr>
            <w:t>[Company Fax]</w:t>
          </w:r>
        </w:p>
      </w:docPartBody>
    </w:docPart>
    <w:docPart>
      <w:docPartPr>
        <w:name w:val="7E43A0C6BF0947B0AB49C224DEEA64B4"/>
        <w:category>
          <w:name w:val="General"/>
          <w:gallery w:val="placeholder"/>
        </w:category>
        <w:types>
          <w:type w:val="bbPlcHdr"/>
        </w:types>
        <w:behaviors>
          <w:behavior w:val="content"/>
        </w:behaviors>
        <w:guid w:val="{8F78D4F6-6803-49DF-BACB-3BBE9B7F1F9F}"/>
      </w:docPartPr>
      <w:docPartBody>
        <w:p w:rsidR="00C278E1" w:rsidRDefault="00C278E1" w:rsidP="00C278E1">
          <w:pPr>
            <w:pStyle w:val="7E43A0C6BF0947B0AB49C224DEEA64B4"/>
          </w:pPr>
          <w:r w:rsidRPr="008E592E">
            <w:rPr>
              <w:rStyle w:val="PlaceholderText"/>
            </w:rPr>
            <w:t>[Company Address]</w:t>
          </w:r>
        </w:p>
      </w:docPartBody>
    </w:docPart>
    <w:docPart>
      <w:docPartPr>
        <w:name w:val="953857890D024AC3A21C50141B9AB52E"/>
        <w:category>
          <w:name w:val="General"/>
          <w:gallery w:val="placeholder"/>
        </w:category>
        <w:types>
          <w:type w:val="bbPlcHdr"/>
        </w:types>
        <w:behaviors>
          <w:behavior w:val="content"/>
        </w:behaviors>
        <w:guid w:val="{3FD53545-118B-4929-9185-BEE11FAD5162}"/>
      </w:docPartPr>
      <w:docPartBody>
        <w:p w:rsidR="00C278E1" w:rsidRDefault="00C278E1" w:rsidP="00C278E1">
          <w:pPr>
            <w:pStyle w:val="953857890D024AC3A21C50141B9AB52E"/>
          </w:pPr>
          <w:r>
            <w:rPr>
              <w:rStyle w:val="PlaceholderText"/>
            </w:rPr>
            <w:t>Date</w:t>
          </w:r>
        </w:p>
      </w:docPartBody>
    </w:docPart>
    <w:docPart>
      <w:docPartPr>
        <w:name w:val="E7024499BC2B4664A27E2F2E4728583A"/>
        <w:category>
          <w:name w:val="General"/>
          <w:gallery w:val="placeholder"/>
        </w:category>
        <w:types>
          <w:type w:val="bbPlcHdr"/>
        </w:types>
        <w:behaviors>
          <w:behavior w:val="content"/>
        </w:behaviors>
        <w:guid w:val="{C16BE935-1E88-46DC-B665-1494DF8789A3}"/>
      </w:docPartPr>
      <w:docPartBody>
        <w:p w:rsidR="00C278E1" w:rsidRDefault="00C278E1" w:rsidP="00C278E1">
          <w:pPr>
            <w:pStyle w:val="E7024499BC2B4664A27E2F2E4728583A"/>
          </w:pPr>
          <w:r>
            <w:rPr>
              <w:rStyle w:val="PlaceholderText"/>
            </w:rPr>
            <w:t>Date</w:t>
          </w:r>
        </w:p>
      </w:docPartBody>
    </w:docPart>
    <w:docPart>
      <w:docPartPr>
        <w:name w:val="BF79DC9D9A5A429CBB545337A8B7ABDC"/>
        <w:category>
          <w:name w:val="General"/>
          <w:gallery w:val="placeholder"/>
        </w:category>
        <w:types>
          <w:type w:val="bbPlcHdr"/>
        </w:types>
        <w:behaviors>
          <w:behavior w:val="content"/>
        </w:behaviors>
        <w:guid w:val="{9DF9E2A1-BFF7-4B53-A38D-EC7FC13A7C79}"/>
      </w:docPartPr>
      <w:docPartBody>
        <w:p w:rsidR="007624C7" w:rsidRDefault="007624C7">
          <w:r w:rsidRPr="004135CF">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variable"/>
    <w:sig w:usb0="00000003" w:usb1="0200E4B4"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5B"/>
    <w:rsid w:val="000452BD"/>
    <w:rsid w:val="000474B7"/>
    <w:rsid w:val="00110499"/>
    <w:rsid w:val="00133151"/>
    <w:rsid w:val="0020135B"/>
    <w:rsid w:val="003975F3"/>
    <w:rsid w:val="00546757"/>
    <w:rsid w:val="007624C7"/>
    <w:rsid w:val="007A76A5"/>
    <w:rsid w:val="008F55C9"/>
    <w:rsid w:val="00AE6827"/>
    <w:rsid w:val="00B45424"/>
    <w:rsid w:val="00B63C9E"/>
    <w:rsid w:val="00C278E1"/>
    <w:rsid w:val="00E522BF"/>
    <w:rsid w:val="00F75F4F"/>
    <w:rsid w:val="00FF39C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24C7"/>
    <w:rPr>
      <w:color w:val="808080"/>
    </w:rPr>
  </w:style>
  <w:style w:type="paragraph" w:customStyle="1" w:styleId="1BBDABE978074F1F9964E1CDBCACBDD5">
    <w:name w:val="1BBDABE978074F1F9964E1CDBCACBDD5"/>
    <w:rsid w:val="0020135B"/>
  </w:style>
  <w:style w:type="paragraph" w:customStyle="1" w:styleId="801496648C864948BF56DEB04A362752">
    <w:name w:val="801496648C864948BF56DEB04A362752"/>
    <w:rsid w:val="0020135B"/>
  </w:style>
  <w:style w:type="paragraph" w:customStyle="1" w:styleId="39F37EE550564184BB26143E026CD42F">
    <w:name w:val="39F37EE550564184BB26143E026CD42F"/>
    <w:rsid w:val="0020135B"/>
  </w:style>
  <w:style w:type="paragraph" w:customStyle="1" w:styleId="A378CE04BC6146648B6C0BA58C7B3150">
    <w:name w:val="A378CE04BC6146648B6C0BA58C7B3150"/>
    <w:rsid w:val="0020135B"/>
  </w:style>
  <w:style w:type="paragraph" w:customStyle="1" w:styleId="C2CFD9886109437CBEBD252D1F3EE979">
    <w:name w:val="C2CFD9886109437CBEBD252D1F3EE979"/>
    <w:rsid w:val="0020135B"/>
  </w:style>
  <w:style w:type="paragraph" w:customStyle="1" w:styleId="B031A133966846CEB59BCDBBA03552FA">
    <w:name w:val="B031A133966846CEB59BCDBBA03552FA"/>
    <w:rsid w:val="0020135B"/>
  </w:style>
  <w:style w:type="paragraph" w:customStyle="1" w:styleId="C78F6B43C2F44217BC23ED5838BA5A35">
    <w:name w:val="C78F6B43C2F44217BC23ED5838BA5A35"/>
    <w:rsid w:val="0020135B"/>
  </w:style>
  <w:style w:type="paragraph" w:customStyle="1" w:styleId="D00C37E336524715A92134DB3A4AE801">
    <w:name w:val="D00C37E336524715A92134DB3A4AE801"/>
    <w:rsid w:val="0020135B"/>
  </w:style>
  <w:style w:type="paragraph" w:customStyle="1" w:styleId="E89607F9F7044183864A37AD95110114">
    <w:name w:val="E89607F9F7044183864A37AD95110114"/>
    <w:rsid w:val="0020135B"/>
  </w:style>
  <w:style w:type="paragraph" w:customStyle="1" w:styleId="0B94EEB38E4045029CEB543CDF709DCE">
    <w:name w:val="0B94EEB38E4045029CEB543CDF709DCE"/>
    <w:rsid w:val="0020135B"/>
  </w:style>
  <w:style w:type="paragraph" w:customStyle="1" w:styleId="7E3798011F834DE7AC3365A2AA636709">
    <w:name w:val="7E3798011F834DE7AC3365A2AA636709"/>
    <w:rsid w:val="0020135B"/>
  </w:style>
  <w:style w:type="paragraph" w:customStyle="1" w:styleId="89B1B68ED8F8450DB84706283741B496">
    <w:name w:val="89B1B68ED8F8450DB84706283741B496"/>
    <w:rsid w:val="0020135B"/>
  </w:style>
  <w:style w:type="paragraph" w:customStyle="1" w:styleId="E9B08BEBB5ED4CDEB84C8CADA027C376">
    <w:name w:val="E9B08BEBB5ED4CDEB84C8CADA027C376"/>
    <w:rsid w:val="0020135B"/>
  </w:style>
  <w:style w:type="paragraph" w:customStyle="1" w:styleId="BCF2A9FDD7C04518B23FBF5373A7D854">
    <w:name w:val="BCF2A9FDD7C04518B23FBF5373A7D854"/>
    <w:rsid w:val="0020135B"/>
  </w:style>
  <w:style w:type="paragraph" w:customStyle="1" w:styleId="3A3BAF2C00C246949A88C1811C0A887E">
    <w:name w:val="3A3BAF2C00C246949A88C1811C0A887E"/>
    <w:rsid w:val="0020135B"/>
  </w:style>
  <w:style w:type="paragraph" w:customStyle="1" w:styleId="2DC09919578D4EEDA28620770DA51F89">
    <w:name w:val="2DC09919578D4EEDA28620770DA51F89"/>
    <w:rsid w:val="0020135B"/>
  </w:style>
  <w:style w:type="paragraph" w:customStyle="1" w:styleId="167E55AECC8540369D6C99CEC2A9D9A4">
    <w:name w:val="167E55AECC8540369D6C99CEC2A9D9A4"/>
    <w:rsid w:val="0020135B"/>
  </w:style>
  <w:style w:type="paragraph" w:customStyle="1" w:styleId="0E771D0BAF5349A3BAE5F9BAC56115A6">
    <w:name w:val="0E771D0BAF5349A3BAE5F9BAC56115A6"/>
    <w:rsid w:val="0020135B"/>
  </w:style>
  <w:style w:type="paragraph" w:customStyle="1" w:styleId="84041F472B214F13A27957CA6D899C06">
    <w:name w:val="84041F472B214F13A27957CA6D899C06"/>
    <w:rsid w:val="0020135B"/>
  </w:style>
  <w:style w:type="paragraph" w:customStyle="1" w:styleId="79527A6679234C76982678EA8835CD93">
    <w:name w:val="79527A6679234C76982678EA8835CD93"/>
    <w:rsid w:val="0020135B"/>
  </w:style>
  <w:style w:type="paragraph" w:customStyle="1" w:styleId="9820DC2A747E47149CB072D91DC0C0A6">
    <w:name w:val="9820DC2A747E47149CB072D91DC0C0A6"/>
    <w:rsid w:val="0020135B"/>
  </w:style>
  <w:style w:type="paragraph" w:customStyle="1" w:styleId="9CA4F00826304ACC8DB59F96B1672328">
    <w:name w:val="9CA4F00826304ACC8DB59F96B1672328"/>
    <w:rsid w:val="0020135B"/>
  </w:style>
  <w:style w:type="paragraph" w:customStyle="1" w:styleId="E5058A1346914C258B31332786BFAE43">
    <w:name w:val="E5058A1346914C258B31332786BFAE43"/>
    <w:rsid w:val="0020135B"/>
  </w:style>
  <w:style w:type="paragraph" w:customStyle="1" w:styleId="B99547DE452D4954B787B6645651F4AF">
    <w:name w:val="B99547DE452D4954B787B6645651F4AF"/>
    <w:rsid w:val="0020135B"/>
  </w:style>
  <w:style w:type="paragraph" w:customStyle="1" w:styleId="D60C3E527D184B8E81D4CF8952388B29">
    <w:name w:val="D60C3E527D184B8E81D4CF8952388B29"/>
    <w:rsid w:val="0020135B"/>
  </w:style>
  <w:style w:type="paragraph" w:customStyle="1" w:styleId="297CAF3A8EE644F191771960AE09CA11">
    <w:name w:val="297CAF3A8EE644F191771960AE09CA11"/>
    <w:rsid w:val="0020135B"/>
  </w:style>
  <w:style w:type="paragraph" w:customStyle="1" w:styleId="4F72C45E6A16426986AA65678F451DCD">
    <w:name w:val="4F72C45E6A16426986AA65678F451DCD"/>
    <w:rsid w:val="0020135B"/>
  </w:style>
  <w:style w:type="paragraph" w:customStyle="1" w:styleId="38A261B54AD84B2C877C18BE142CEDBF">
    <w:name w:val="38A261B54AD84B2C877C18BE142CEDBF"/>
    <w:rsid w:val="0020135B"/>
  </w:style>
  <w:style w:type="paragraph" w:customStyle="1" w:styleId="3B53EBFCF808411B9472C9EAE2AFBA26">
    <w:name w:val="3B53EBFCF808411B9472C9EAE2AFBA26"/>
    <w:rsid w:val="00C278E1"/>
  </w:style>
  <w:style w:type="paragraph" w:customStyle="1" w:styleId="4CD03466F9D54455959092DAD6B81A73">
    <w:name w:val="4CD03466F9D54455959092DAD6B81A73"/>
    <w:rsid w:val="00C278E1"/>
  </w:style>
  <w:style w:type="paragraph" w:customStyle="1" w:styleId="2FE2AE6646C247BBBC3A40C5C4619B71">
    <w:name w:val="2FE2AE6646C247BBBC3A40C5C4619B71"/>
    <w:rsid w:val="00C278E1"/>
  </w:style>
  <w:style w:type="paragraph" w:customStyle="1" w:styleId="A35AC809C38A468A9C365A56D9836C45">
    <w:name w:val="A35AC809C38A468A9C365A56D9836C45"/>
    <w:rsid w:val="00C278E1"/>
  </w:style>
  <w:style w:type="paragraph" w:customStyle="1" w:styleId="920073CACB7F49C7A84E90EA4CC8FAE1">
    <w:name w:val="920073CACB7F49C7A84E90EA4CC8FAE1"/>
    <w:rsid w:val="00C278E1"/>
  </w:style>
  <w:style w:type="paragraph" w:customStyle="1" w:styleId="B0DD9DBFC2074953A3EF216073D8CC16">
    <w:name w:val="B0DD9DBFC2074953A3EF216073D8CC16"/>
    <w:rsid w:val="00C278E1"/>
  </w:style>
  <w:style w:type="paragraph" w:customStyle="1" w:styleId="1D85A67DC0AF424AB86283AF3B516961">
    <w:name w:val="1D85A67DC0AF424AB86283AF3B516961"/>
    <w:rsid w:val="00C278E1"/>
  </w:style>
  <w:style w:type="paragraph" w:customStyle="1" w:styleId="750A57AF8A834C10B6FB25D62C68DA74">
    <w:name w:val="750A57AF8A834C10B6FB25D62C68DA74"/>
    <w:rsid w:val="00C278E1"/>
  </w:style>
  <w:style w:type="paragraph" w:customStyle="1" w:styleId="ACA26AA9FEB540E9BBE6271F3930E252">
    <w:name w:val="ACA26AA9FEB540E9BBE6271F3930E252"/>
    <w:rsid w:val="00C278E1"/>
  </w:style>
  <w:style w:type="paragraph" w:customStyle="1" w:styleId="D2351D0A9B2E4D8BB345824722A589F6">
    <w:name w:val="D2351D0A9B2E4D8BB345824722A589F6"/>
    <w:rsid w:val="00C278E1"/>
  </w:style>
  <w:style w:type="paragraph" w:customStyle="1" w:styleId="FCA632D3A9E04ED7AFBDB588ADA6101E">
    <w:name w:val="FCA632D3A9E04ED7AFBDB588ADA6101E"/>
    <w:rsid w:val="00C278E1"/>
  </w:style>
  <w:style w:type="paragraph" w:customStyle="1" w:styleId="7E43A0C6BF0947B0AB49C224DEEA64B4">
    <w:name w:val="7E43A0C6BF0947B0AB49C224DEEA64B4"/>
    <w:rsid w:val="00C278E1"/>
  </w:style>
  <w:style w:type="paragraph" w:customStyle="1" w:styleId="953857890D024AC3A21C50141B9AB52E">
    <w:name w:val="953857890D024AC3A21C50141B9AB52E"/>
    <w:rsid w:val="00C278E1"/>
  </w:style>
  <w:style w:type="paragraph" w:customStyle="1" w:styleId="E7024499BC2B4664A27E2F2E4728583A">
    <w:name w:val="E7024499BC2B4664A27E2F2E4728583A"/>
    <w:rsid w:val="00C278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2025-01-07T00:00:00</PublishDate>
  <Abstract/>
  <CompanyAddress>Shop 3, Unit 9-11 Hurtle Parade, Mawson Lakes SA 5095</CompanyAddress>
  <CompanyPhone>0405 901 295</CompanyPhone>
  <CompanyFax>www.aelt.com.au</CompanyFax>
  <CompanyEmail>admin@aelt.com.au</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808cd4-9fa5-4ae4-9981-4cb283a63b56">
      <Terms xmlns="http://schemas.microsoft.com/office/infopath/2007/PartnerControls"/>
    </lcf76f155ced4ddcb4097134ff3c332f>
    <TaxCatchAll xmlns="f62edf2f-5113-4675-8af3-a6593c3eec50" xsi:nil="true"/>
    <_Format xmlns="http://schemas.microsoft.com/sharepoint/v3/fields"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LgoJdkdqdJuKmWHovv53qKA6DTw==">AMUW2mVzcRKSDBSGDoikwGVQ4uL83OJPm/RoQTbdSYzF1D2yN+cX8FStVm4fWMYPZcRv2TBu/nTIYjrijQF+cZddNlLln6jV7HGLGtwBSSqqewLaEdLnTB4D/XKfhlb7kci9Ldc70/1WoPXs65IJuteOL61eiCR+q6nJHAbxw8DKcZ/8stORUXo=</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7B6A0D0A9378564999AE776318671EE6" ma:contentTypeVersion="16" ma:contentTypeDescription="Create a new document." ma:contentTypeScope="" ma:versionID="2f85981ef989d9ab06b2b04cbbe58bb6">
  <xsd:schema xmlns:xsd="http://www.w3.org/2001/XMLSchema" xmlns:xs="http://www.w3.org/2001/XMLSchema" xmlns:p="http://schemas.microsoft.com/office/2006/metadata/properties" xmlns:ns2="07808cd4-9fa5-4ae4-9981-4cb283a63b56" xmlns:ns3="f62edf2f-5113-4675-8af3-a6593c3eec50" xmlns:ns4="631a3f8e-b515-4cf0-b743-e05d417d0f7f" xmlns:ns5="http://schemas.microsoft.com/sharepoint/v3/fields" targetNamespace="http://schemas.microsoft.com/office/2006/metadata/properties" ma:root="true" ma:fieldsID="ff0ee28db4cb421ee59864742997d9dc" ns2:_="" ns3:_="" ns4:_="" ns5:_="">
    <xsd:import namespace="07808cd4-9fa5-4ae4-9981-4cb283a63b56"/>
    <xsd:import namespace="f62edf2f-5113-4675-8af3-a6593c3eec50"/>
    <xsd:import namespace="631a3f8e-b515-4cf0-b743-e05d417d0f7f"/>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4:SharedWithUsers" minOccurs="0"/>
                <xsd:element ref="ns4:SharedWithDetails" minOccurs="0"/>
                <xsd:element ref="ns2:MediaServiceObjectDetectorVersions" minOccurs="0"/>
                <xsd:element ref="ns2:MediaServiceSearchProperties" minOccurs="0"/>
                <xsd:element ref="ns5:_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08cd4-9fa5-4ae4-9981-4cb283a63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96f967-748d-429c-acad-0861a738af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edf2f-5113-4675-8af3-a6593c3eec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e529d-46f5-41fd-81a4-62dc94d9f683}" ma:internalName="TaxCatchAll" ma:showField="CatchAllData" ma:web="f62edf2f-5113-4675-8af3-a6593c3eec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1a3f8e-b515-4cf0-b743-e05d417d0f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3"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B4AB1-566D-4420-9FB5-1653F4213EBD}">
  <ds:schemaRefs>
    <ds:schemaRef ds:uri="http://schemas.microsoft.com/sharepoint/v3/contenttype/forms"/>
  </ds:schemaRefs>
</ds:datastoreItem>
</file>

<file path=customXml/itemProps3.xml><?xml version="1.0" encoding="utf-8"?>
<ds:datastoreItem xmlns:ds="http://schemas.openxmlformats.org/officeDocument/2006/customXml" ds:itemID="{FDB560E4-B924-421C-83F3-1771B1FCDAB0}">
  <ds:schemaRefs>
    <ds:schemaRef ds:uri="http://schemas.microsoft.com/office/2006/metadata/properties"/>
    <ds:schemaRef ds:uri="http://schemas.microsoft.com/office/infopath/2007/PartnerControls"/>
    <ds:schemaRef ds:uri="07808cd4-9fa5-4ae4-9981-4cb283a63b56"/>
    <ds:schemaRef ds:uri="f62edf2f-5113-4675-8af3-a6593c3eec50"/>
    <ds:schemaRef ds:uri="http://schemas.microsoft.com/sharepoint/v3/field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CCA3472-5929-46A6-AAF0-7067F903D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08cd4-9fa5-4ae4-9981-4cb283a63b56"/>
    <ds:schemaRef ds:uri="f62edf2f-5113-4675-8af3-a6593c3eec50"/>
    <ds:schemaRef ds:uri="631a3f8e-b515-4cf0-b743-e05d417d0f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1874</Words>
  <Characters>10701</Characters>
  <Application>Microsoft Office Word</Application>
  <DocSecurity>0</DocSecurity>
  <Lines>267</Lines>
  <Paragraphs>147</Paragraphs>
  <ScaleCrop>false</ScaleCrop>
  <Manager>Training Manager</Manager>
  <Company>Academy of Early Learning Training</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RPL and Credit Transfer Policy v1.1</dc:title>
  <dc:subject>34 670 021 324</dc:subject>
  <dc:creator>360RTO Solutions</dc:creator>
  <cp:lastModifiedBy>Aelt Staff</cp:lastModifiedBy>
  <cp:revision>2</cp:revision>
  <dcterms:created xsi:type="dcterms:W3CDTF">2025-10-16T01:47:00Z</dcterms:created>
  <dcterms:modified xsi:type="dcterms:W3CDTF">2025-10-16T01:47:00Z</dcterms:modified>
  <cp:category>#46336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0x0101007B6A0D0A9378564999AE776318671EE6</vt:lpwstr>
  </property>
  <property fmtid="{D5CDD505-2E9C-101B-9397-08002B2CF9AE}" pid="3" name="MediaServiceImageTags">
    <vt:lpwstr/>
  </property>
</Properties>
</file>